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lang w:val="en-US" w:eastAsia="zh-CN"/>
        </w:rPr>
      </w:pPr>
      <w:r>
        <w:rPr>
          <w:rFonts w:hint="eastAsia"/>
          <w:b/>
          <w:bCs/>
          <w:sz w:val="36"/>
          <w:szCs w:val="36"/>
          <w:lang w:val="en-US" w:eastAsia="zh-CN"/>
        </w:rPr>
        <w:t>坚守在抗疫一线的物业人</w:t>
      </w:r>
    </w:p>
    <w:p>
      <w:pPr>
        <w:jc w:val="center"/>
        <w:rPr>
          <w:rFonts w:hint="default"/>
          <w:b/>
          <w:bCs/>
          <w:sz w:val="36"/>
          <w:szCs w:val="36"/>
          <w:lang w:val="en-US" w:eastAsia="zh-CN"/>
        </w:rPr>
      </w:pPr>
      <w:r>
        <w:rPr>
          <w:rFonts w:hint="eastAsia"/>
          <w:b/>
          <w:bCs/>
          <w:sz w:val="36"/>
          <w:szCs w:val="36"/>
          <w:lang w:val="en-US" w:eastAsia="zh-CN"/>
        </w:rPr>
        <w:t>——记重庆三度物业服务有限公司法人 | 南川区物业协会会长陈发于抗疫事迹</w:t>
      </w:r>
    </w:p>
    <w:p>
      <w:pPr>
        <w:keepNext w:val="0"/>
        <w:keepLines w:val="0"/>
        <w:pageBreakBefore w:val="0"/>
        <w:widowControl w:val="0"/>
        <w:kinsoku/>
        <w:wordWrap/>
        <w:overflowPunct/>
        <w:topLinePunct w:val="0"/>
        <w:autoSpaceDE/>
        <w:autoSpaceDN/>
        <w:bidi w:val="0"/>
        <w:adjustRightInd/>
        <w:snapToGrid/>
        <w:spacing w:line="600" w:lineRule="exact"/>
        <w:ind w:firstLine="160" w:firstLineChars="200"/>
        <w:textAlignment w:val="auto"/>
        <w:rPr>
          <w:rFonts w:hint="eastAsia"/>
          <w:sz w:val="8"/>
          <w:szCs w:val="8"/>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sz w:val="28"/>
          <w:szCs w:val="28"/>
          <w:lang w:val="en-US" w:eastAsia="zh-CN"/>
        </w:rPr>
      </w:pPr>
      <w:r>
        <w:rPr>
          <w:rFonts w:hint="eastAsia"/>
          <w:sz w:val="28"/>
          <w:szCs w:val="28"/>
          <w:lang w:val="en-US" w:eastAsia="zh-CN"/>
        </w:rPr>
        <w:t>2022年10月，新冠肺炎疫情再次席卷而来，打破了我区近三年来的新冠肺炎“零”确诊防线。疫情紧急，责任在肩，重庆三度物业服务有限公司总经理陈发于立即召开项目经理疫情防控专题会议，签订项目经理疫情防控责任书，要求各项目严格执行中央、市、区疫情防控领导小组的各项防控措施和区住建委的各项通知；积极配合街道、居委做好疫情防控工作；督促员工做好自身防护；紧急采购补充防疫物资；切实做好小区环境消杀工作和信息摸排工作，多措并举，全力抗疫。</w:t>
      </w:r>
    </w:p>
    <w:p>
      <w:pPr>
        <w:rPr>
          <w:rFonts w:hint="default"/>
          <w:sz w:val="28"/>
          <w:szCs w:val="28"/>
          <w:lang w:val="en-US" w:eastAsia="zh-CN"/>
        </w:rPr>
      </w:pPr>
      <w:r>
        <w:rPr>
          <w:rFonts w:hint="eastAsia"/>
          <w:sz w:val="28"/>
          <w:szCs w:val="28"/>
          <w:lang w:val="en-US" w:eastAsia="zh-CN"/>
        </w:rPr>
        <w:drawing>
          <wp:anchor distT="0" distB="0" distL="114935" distR="114935" simplePos="0" relativeHeight="251659264" behindDoc="0" locked="0" layoutInCell="1" allowOverlap="1">
            <wp:simplePos x="0" y="0"/>
            <wp:positionH relativeFrom="column">
              <wp:posOffset>117475</wp:posOffset>
            </wp:positionH>
            <wp:positionV relativeFrom="paragraph">
              <wp:posOffset>114300</wp:posOffset>
            </wp:positionV>
            <wp:extent cx="4607560" cy="3456940"/>
            <wp:effectExtent l="0" t="0" r="2540" b="10160"/>
            <wp:wrapNone/>
            <wp:docPr id="5" name="图片 5" descr="a6b406cdf80ec363b0578dacca3f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6b406cdf80ec363b0578dacca3f710"/>
                    <pic:cNvPicPr>
                      <a:picLocks noChangeAspect="1"/>
                    </pic:cNvPicPr>
                  </pic:nvPicPr>
                  <pic:blipFill>
                    <a:blip r:embed="rId4"/>
                    <a:stretch>
                      <a:fillRect/>
                    </a:stretch>
                  </pic:blipFill>
                  <pic:spPr>
                    <a:xfrm>
                      <a:off x="0" y="0"/>
                      <a:ext cx="4607560" cy="3456940"/>
                    </a:xfrm>
                    <a:prstGeom prst="rect">
                      <a:avLst/>
                    </a:prstGeom>
                  </pic:spPr>
                </pic:pic>
              </a:graphicData>
            </a:graphic>
          </wp:anchor>
        </w:drawing>
      </w:r>
    </w:p>
    <w:p>
      <w:pPr>
        <w:rPr>
          <w:rFonts w:hint="default"/>
          <w:sz w:val="28"/>
          <w:szCs w:val="28"/>
          <w:lang w:val="en-US" w:eastAsia="zh-CN"/>
        </w:rPr>
      </w:pPr>
    </w:p>
    <w:p>
      <w:pPr>
        <w:rPr>
          <w:rFonts w:hint="default"/>
          <w:sz w:val="28"/>
          <w:szCs w:val="28"/>
          <w:lang w:val="en-US" w:eastAsia="zh-CN"/>
        </w:rPr>
      </w:pPr>
    </w:p>
    <w:p>
      <w:pPr>
        <w:rPr>
          <w:rFonts w:hint="default"/>
          <w:sz w:val="28"/>
          <w:szCs w:val="28"/>
          <w:lang w:val="en-US" w:eastAsia="zh-CN"/>
        </w:rPr>
      </w:pPr>
    </w:p>
    <w:p>
      <w:pPr>
        <w:rPr>
          <w:rFonts w:hint="default"/>
          <w:sz w:val="28"/>
          <w:szCs w:val="28"/>
          <w:lang w:val="en-US" w:eastAsia="zh-CN"/>
        </w:rPr>
      </w:pPr>
    </w:p>
    <w:p>
      <w:pPr>
        <w:rPr>
          <w:rFonts w:hint="default"/>
          <w:sz w:val="28"/>
          <w:szCs w:val="28"/>
          <w:lang w:val="en-US" w:eastAsia="zh-CN"/>
        </w:rPr>
      </w:pPr>
    </w:p>
    <w:p>
      <w:pPr>
        <w:rPr>
          <w:rFonts w:hint="default"/>
          <w:sz w:val="28"/>
          <w:szCs w:val="28"/>
          <w:lang w:val="en-US" w:eastAsia="zh-CN"/>
        </w:rPr>
      </w:pPr>
    </w:p>
    <w:p>
      <w:pPr>
        <w:rPr>
          <w:rFonts w:hint="default"/>
          <w:sz w:val="28"/>
          <w:szCs w:val="28"/>
          <w:lang w:val="en-US" w:eastAsia="zh-CN"/>
        </w:rPr>
      </w:pPr>
    </w:p>
    <w:p>
      <w:pPr>
        <w:rPr>
          <w:rFonts w:hint="default"/>
          <w:sz w:val="28"/>
          <w:szCs w:val="28"/>
          <w:lang w:val="en-US" w:eastAsia="zh-CN"/>
        </w:rPr>
      </w:pPr>
    </w:p>
    <w:p>
      <w:pPr>
        <w:jc w:val="both"/>
        <w:rPr>
          <w:rFonts w:hint="eastAsia"/>
          <w:sz w:val="24"/>
          <w:szCs w:val="24"/>
          <w:lang w:val="en-US" w:eastAsia="zh-CN"/>
        </w:rPr>
      </w:pPr>
    </w:p>
    <w:p>
      <w:pPr>
        <w:jc w:val="center"/>
        <w:rPr>
          <w:rFonts w:hint="eastAsia"/>
          <w:sz w:val="24"/>
          <w:szCs w:val="24"/>
          <w:lang w:val="en-US" w:eastAsia="zh-CN"/>
        </w:rPr>
      </w:pPr>
      <w:r>
        <w:rPr>
          <w:rFonts w:hint="eastAsia"/>
          <w:sz w:val="24"/>
          <w:szCs w:val="24"/>
          <w:lang w:val="en-US" w:eastAsia="zh-CN"/>
        </w:rPr>
        <w:t>召开疫情防控专题会议</w:t>
      </w:r>
    </w:p>
    <w:p>
      <w:pPr>
        <w:jc w:val="both"/>
        <w:rPr>
          <w:rFonts w:hint="eastAsia"/>
          <w:sz w:val="24"/>
          <w:szCs w:val="24"/>
          <w:lang w:val="en-US" w:eastAsia="zh-CN"/>
        </w:rPr>
      </w:pPr>
    </w:p>
    <w:p>
      <w:pPr>
        <w:jc w:val="both"/>
        <w:rPr>
          <w:rFonts w:hint="eastAsia"/>
          <w:b/>
          <w:bCs/>
          <w:sz w:val="28"/>
          <w:szCs w:val="28"/>
          <w:lang w:val="en-US" w:eastAsia="zh-CN"/>
        </w:rPr>
      </w:pPr>
      <w:r>
        <w:rPr>
          <w:rFonts w:hint="eastAsia"/>
          <w:b/>
          <w:bCs/>
          <w:sz w:val="28"/>
          <w:szCs w:val="28"/>
          <w:lang w:val="en-US" w:eastAsia="zh-CN"/>
        </w:rPr>
        <w:t>身先士卒，协助小区扩面核酸检测</w:t>
      </w:r>
    </w:p>
    <w:p>
      <w:pPr>
        <w:keepNext w:val="0"/>
        <w:keepLines w:val="0"/>
        <w:pageBreakBefore w:val="0"/>
        <w:kinsoku/>
        <w:wordWrap/>
        <w:overflowPunct/>
        <w:topLinePunct w:val="0"/>
        <w:autoSpaceDE/>
        <w:autoSpaceDN/>
        <w:bidi w:val="0"/>
        <w:adjustRightInd/>
        <w:snapToGrid/>
        <w:ind w:firstLine="560" w:firstLineChars="200"/>
        <w:jc w:val="left"/>
        <w:textAlignment w:val="auto"/>
        <w:rPr>
          <w:rFonts w:hint="eastAsia"/>
          <w:sz w:val="28"/>
          <w:szCs w:val="28"/>
          <w:lang w:val="en-US" w:eastAsia="zh-CN"/>
        </w:rPr>
      </w:pPr>
      <w:r>
        <w:rPr>
          <w:rFonts w:hint="eastAsia"/>
          <w:sz w:val="28"/>
          <w:szCs w:val="28"/>
          <w:lang w:val="en-US" w:eastAsia="zh-CN"/>
        </w:rPr>
        <w:t>恒安世纪花城小区共有住户3430户，常住人口上万人，为了方便小区和附近居民核酸采集，区疫情防控办在恒安世纪花城小区内设了2个检测点，5组检测台，除了核酸采集的医生外，其余工作全部由物业工作人员承担。除了日常的物业服务工作外，物业工作人员还要负责小区四个人行出入口和车行出入口的扫码、查码、测温、登记工作；人口信息核查工作、小区全面消杀工作、生活垃圾分类收集工作和对居家隔离人员的服务管理工作。人员极度紧缺，陈总身先士卒，一面统筹指挥公司各个物业小区的疫情防控工作，一面坚守在核酸检测现场，不管是核酸检测点现场搭建、还是秩序维护、警戒线恢复、协助信息采集等，看到什么做什么，完美诠释了“我是一块砖，哪里需要哪里搬”这句话。</w:t>
      </w:r>
    </w:p>
    <w:p>
      <w:pPr>
        <w:keepNext w:val="0"/>
        <w:keepLines w:val="0"/>
        <w:pageBreakBefore w:val="0"/>
        <w:kinsoku/>
        <w:wordWrap/>
        <w:overflowPunct/>
        <w:topLinePunct w:val="0"/>
        <w:autoSpaceDE/>
        <w:autoSpaceDN/>
        <w:bidi w:val="0"/>
        <w:adjustRightInd/>
        <w:snapToGrid/>
        <w:ind w:firstLine="480" w:firstLineChars="200"/>
        <w:jc w:val="center"/>
        <w:textAlignment w:val="auto"/>
        <w:rPr>
          <w:rFonts w:hint="eastAsia"/>
          <w:sz w:val="28"/>
          <w:szCs w:val="28"/>
          <w:lang w:val="en-US" w:eastAsia="zh-CN"/>
        </w:rPr>
      </w:pPr>
      <w:r>
        <w:rPr>
          <w:rFonts w:ascii="宋体" w:hAnsi="宋体" w:eastAsia="宋体" w:cs="宋体"/>
          <w:sz w:val="24"/>
          <w:szCs w:val="24"/>
        </w:rPr>
        <w:drawing>
          <wp:inline distT="0" distB="0" distL="114300" distR="114300">
            <wp:extent cx="3175000" cy="3669665"/>
            <wp:effectExtent l="0" t="0" r="6350" b="698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tretch>
                      <a:fillRect/>
                    </a:stretch>
                  </pic:blipFill>
                  <pic:spPr>
                    <a:xfrm>
                      <a:off x="0" y="0"/>
                      <a:ext cx="3175000" cy="366966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ind w:firstLine="480" w:firstLineChars="200"/>
        <w:jc w:val="center"/>
        <w:textAlignment w:val="auto"/>
        <w:rPr>
          <w:rFonts w:hint="default"/>
          <w:sz w:val="28"/>
          <w:szCs w:val="28"/>
          <w:lang w:val="en-US" w:eastAsia="zh-CN"/>
        </w:rPr>
      </w:pPr>
      <w:r>
        <w:rPr>
          <w:rFonts w:hint="eastAsia"/>
          <w:sz w:val="24"/>
          <w:szCs w:val="24"/>
          <w:lang w:val="en-US" w:eastAsia="zh-CN"/>
        </w:rPr>
        <w:t>协助核酸检测</w:t>
      </w:r>
    </w:p>
    <w:p>
      <w:pPr>
        <w:keepNext w:val="0"/>
        <w:keepLines w:val="0"/>
        <w:pageBreakBefore w:val="0"/>
        <w:kinsoku/>
        <w:wordWrap/>
        <w:overflowPunct/>
        <w:topLinePunct w:val="0"/>
        <w:autoSpaceDE/>
        <w:autoSpaceDN/>
        <w:bidi w:val="0"/>
        <w:adjustRightInd/>
        <w:snapToGrid/>
        <w:jc w:val="left"/>
        <w:textAlignment w:val="auto"/>
        <w:rPr>
          <w:rFonts w:hint="eastAsia"/>
          <w:b/>
          <w:bCs/>
          <w:sz w:val="28"/>
          <w:szCs w:val="28"/>
          <w:lang w:val="en-US" w:eastAsia="zh-CN"/>
        </w:rPr>
      </w:pPr>
      <w:r>
        <w:rPr>
          <w:rFonts w:hint="eastAsia"/>
          <w:b/>
          <w:bCs/>
          <w:sz w:val="28"/>
          <w:szCs w:val="28"/>
          <w:lang w:val="en-US" w:eastAsia="zh-CN"/>
        </w:rPr>
        <w:t>小区管控，坚守在管控前沿</w:t>
      </w:r>
    </w:p>
    <w:p>
      <w:pPr>
        <w:keepNext w:val="0"/>
        <w:keepLines w:val="0"/>
        <w:pageBreakBefore w:val="0"/>
        <w:kinsoku/>
        <w:wordWrap/>
        <w:overflowPunct/>
        <w:topLinePunct w:val="0"/>
        <w:autoSpaceDE/>
        <w:autoSpaceDN/>
        <w:bidi w:val="0"/>
        <w:adjustRightInd/>
        <w:snapToGrid/>
        <w:ind w:firstLine="560" w:firstLineChars="200"/>
        <w:jc w:val="left"/>
        <w:textAlignment w:val="auto"/>
        <w:rPr>
          <w:rFonts w:hint="eastAsia"/>
          <w:sz w:val="28"/>
          <w:szCs w:val="28"/>
          <w:lang w:val="en-US" w:eastAsia="zh-CN"/>
        </w:rPr>
      </w:pPr>
      <w:r>
        <w:rPr>
          <w:rFonts w:hint="eastAsia"/>
          <w:sz w:val="28"/>
          <w:szCs w:val="28"/>
          <w:lang w:val="en-US" w:eastAsia="zh-CN"/>
        </w:rPr>
        <w:t>11月10日凌晨，恒安世纪花城小区出现了“核酸采集混管异常”需临时管控排查，接到通知后他立即赶到小区，同时通知各部门人员快速到位，要求各部门严格按照制定的“疫情防控应急预案”分工负责，各司其职。封门、拉隔离警戒线、维护秩序、消杀、信息排查、协助上门核酸检测、安抚解释等每一项都要亲自过问，直到第二天早上9点小区管控解除。</w:t>
      </w:r>
    </w:p>
    <w:p>
      <w:pPr>
        <w:keepNext w:val="0"/>
        <w:keepLines w:val="0"/>
        <w:pageBreakBefore w:val="0"/>
        <w:kinsoku/>
        <w:wordWrap/>
        <w:overflowPunct/>
        <w:topLinePunct w:val="0"/>
        <w:autoSpaceDE/>
        <w:autoSpaceDN/>
        <w:bidi w:val="0"/>
        <w:adjustRightInd/>
        <w:snapToGrid/>
        <w:jc w:val="left"/>
        <w:textAlignment w:val="auto"/>
        <w:rPr>
          <w:rFonts w:hint="eastAsia"/>
          <w:sz w:val="28"/>
          <w:szCs w:val="28"/>
          <w:lang w:val="en-US" w:eastAsia="zh-CN"/>
        </w:rPr>
      </w:pPr>
    </w:p>
    <w:p>
      <w:pPr>
        <w:keepNext w:val="0"/>
        <w:keepLines w:val="0"/>
        <w:pageBreakBefore w:val="0"/>
        <w:kinsoku/>
        <w:wordWrap/>
        <w:overflowPunct/>
        <w:topLinePunct w:val="0"/>
        <w:autoSpaceDE/>
        <w:autoSpaceDN/>
        <w:bidi w:val="0"/>
        <w:adjustRightInd/>
        <w:snapToGrid/>
        <w:jc w:val="center"/>
        <w:textAlignment w:val="auto"/>
        <w:rPr>
          <w:rFonts w:hint="eastAsia"/>
          <w:sz w:val="28"/>
          <w:szCs w:val="28"/>
          <w:lang w:val="en-US" w:eastAsia="zh-CN"/>
        </w:rPr>
      </w:pPr>
      <w:r>
        <w:rPr>
          <w:rFonts w:hint="default"/>
          <w:sz w:val="28"/>
          <w:szCs w:val="36"/>
          <w:lang w:val="en-US" w:eastAsia="zh-CN"/>
        </w:rPr>
        <w:drawing>
          <wp:inline distT="0" distB="0" distL="114300" distR="114300">
            <wp:extent cx="5383530" cy="4039235"/>
            <wp:effectExtent l="0" t="0" r="7620" b="18415"/>
            <wp:docPr id="4" name="图片 4" descr="9034e91edc12767e99953a503397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034e91edc12767e99953a5033970b5"/>
                    <pic:cNvPicPr>
                      <a:picLocks noChangeAspect="1"/>
                    </pic:cNvPicPr>
                  </pic:nvPicPr>
                  <pic:blipFill>
                    <a:blip r:embed="rId6"/>
                    <a:stretch>
                      <a:fillRect/>
                    </a:stretch>
                  </pic:blipFill>
                  <pic:spPr>
                    <a:xfrm>
                      <a:off x="0" y="0"/>
                      <a:ext cx="5383530" cy="403923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jc w:val="center"/>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napToGrid/>
        <w:jc w:val="center"/>
        <w:textAlignment w:val="auto"/>
        <w:rPr>
          <w:rFonts w:hint="default"/>
          <w:sz w:val="24"/>
          <w:szCs w:val="24"/>
          <w:lang w:val="en-US" w:eastAsia="zh-CN"/>
        </w:rPr>
      </w:pPr>
      <w:r>
        <w:rPr>
          <w:rFonts w:hint="eastAsia"/>
          <w:sz w:val="24"/>
          <w:szCs w:val="24"/>
          <w:lang w:val="en-US" w:eastAsia="zh-CN"/>
        </w:rPr>
        <w:t>小区临时管控，坚守在车行岗</w:t>
      </w:r>
    </w:p>
    <w:p>
      <w:pPr>
        <w:keepNext w:val="0"/>
        <w:keepLines w:val="0"/>
        <w:pageBreakBefore w:val="0"/>
        <w:kinsoku/>
        <w:wordWrap/>
        <w:overflowPunct/>
        <w:topLinePunct w:val="0"/>
        <w:autoSpaceDE/>
        <w:autoSpaceDN/>
        <w:bidi w:val="0"/>
        <w:adjustRightInd/>
        <w:snapToGrid/>
        <w:jc w:val="left"/>
        <w:textAlignment w:val="auto"/>
        <w:rPr>
          <w:rFonts w:hint="eastAsia"/>
          <w:sz w:val="28"/>
          <w:szCs w:val="28"/>
          <w:lang w:val="en-US" w:eastAsia="zh-CN"/>
        </w:rPr>
      </w:pPr>
    </w:p>
    <w:p>
      <w:pPr>
        <w:keepNext w:val="0"/>
        <w:keepLines w:val="0"/>
        <w:pageBreakBefore w:val="0"/>
        <w:kinsoku/>
        <w:wordWrap/>
        <w:overflowPunct/>
        <w:topLinePunct w:val="0"/>
        <w:autoSpaceDE/>
        <w:autoSpaceDN/>
        <w:bidi w:val="0"/>
        <w:adjustRightInd/>
        <w:snapToGrid/>
        <w:jc w:val="left"/>
        <w:textAlignment w:val="auto"/>
        <w:rPr>
          <w:rFonts w:hint="eastAsia"/>
          <w:sz w:val="28"/>
          <w:szCs w:val="28"/>
          <w:lang w:val="en-US" w:eastAsia="zh-CN"/>
        </w:rPr>
      </w:pPr>
    </w:p>
    <w:p>
      <w:pPr>
        <w:keepNext w:val="0"/>
        <w:keepLines w:val="0"/>
        <w:pageBreakBefore w:val="0"/>
        <w:kinsoku/>
        <w:wordWrap/>
        <w:overflowPunct/>
        <w:topLinePunct w:val="0"/>
        <w:autoSpaceDE/>
        <w:autoSpaceDN/>
        <w:bidi w:val="0"/>
        <w:adjustRightInd/>
        <w:snapToGrid/>
        <w:jc w:val="left"/>
        <w:textAlignment w:val="auto"/>
        <w:rPr>
          <w:rFonts w:hint="eastAsia"/>
          <w:sz w:val="28"/>
          <w:szCs w:val="28"/>
          <w:lang w:val="en-US" w:eastAsia="zh-CN"/>
        </w:rPr>
      </w:pPr>
    </w:p>
    <w:p>
      <w:pPr>
        <w:keepNext w:val="0"/>
        <w:keepLines w:val="0"/>
        <w:pageBreakBefore w:val="0"/>
        <w:kinsoku/>
        <w:wordWrap/>
        <w:overflowPunct/>
        <w:topLinePunct w:val="0"/>
        <w:autoSpaceDE/>
        <w:autoSpaceDN/>
        <w:bidi w:val="0"/>
        <w:adjustRightInd/>
        <w:snapToGrid/>
        <w:ind w:firstLine="560" w:firstLineChars="200"/>
        <w:jc w:val="left"/>
        <w:textAlignment w:val="auto"/>
        <w:rPr>
          <w:rFonts w:hint="eastAsia"/>
          <w:sz w:val="28"/>
          <w:szCs w:val="28"/>
          <w:lang w:val="en-US" w:eastAsia="zh-CN"/>
        </w:rPr>
      </w:pPr>
      <w:r>
        <w:rPr>
          <w:rFonts w:hint="eastAsia"/>
          <w:sz w:val="28"/>
          <w:szCs w:val="28"/>
          <w:lang w:val="en-US" w:eastAsia="zh-CN"/>
        </w:rPr>
        <w:t>11月22日下午，因疫情防控需要，要对恒安世纪花城小区全面封控管理，小区所有人员准进不许出，连续3天分栋进行核酸检测。面对小区上万人的封控管理，责任之重，压力之大可想而知。陈总在小区管控期间，两日两夜未曾合眼，一直坚守在小区大门、车辆出入口、核酸检测现场和信息核查室。同时因小区管控公司员工需全部留岗，还关心过问公司近100名员工的吃住问题，员工明天的伙食安排好没有？晚上睡在哪点？棉被够不够？保安要错班休息，保证明天能有足够的体力和精神上班等等，事无巨细，直到小区管控结束才转到疫情防控常态工作中来。</w:t>
      </w:r>
    </w:p>
    <w:p>
      <w:pPr>
        <w:keepNext w:val="0"/>
        <w:keepLines w:val="0"/>
        <w:pageBreakBefore w:val="0"/>
        <w:kinsoku/>
        <w:wordWrap/>
        <w:overflowPunct/>
        <w:topLinePunct w:val="0"/>
        <w:autoSpaceDE/>
        <w:autoSpaceDN/>
        <w:bidi w:val="0"/>
        <w:adjustRightInd/>
        <w:snapToGrid/>
        <w:ind w:firstLine="560" w:firstLineChars="200"/>
        <w:jc w:val="left"/>
        <w:textAlignment w:val="auto"/>
        <w:rPr>
          <w:rFonts w:hint="eastAsia"/>
          <w:sz w:val="28"/>
          <w:szCs w:val="28"/>
          <w:lang w:val="en-US" w:eastAsia="zh-CN"/>
        </w:rPr>
      </w:pPr>
    </w:p>
    <w:p>
      <w:pPr>
        <w:keepNext w:val="0"/>
        <w:keepLines w:val="0"/>
        <w:pageBreakBefore w:val="0"/>
        <w:kinsoku/>
        <w:wordWrap/>
        <w:overflowPunct/>
        <w:topLinePunct w:val="0"/>
        <w:autoSpaceDE/>
        <w:autoSpaceDN/>
        <w:bidi w:val="0"/>
        <w:adjustRightInd/>
        <w:snapToGrid/>
        <w:jc w:val="center"/>
        <w:textAlignment w:val="auto"/>
        <w:rPr>
          <w:rFonts w:hint="default"/>
          <w:sz w:val="28"/>
          <w:szCs w:val="28"/>
          <w:lang w:val="en-US" w:eastAsia="zh-CN"/>
        </w:rPr>
      </w:pPr>
      <w:r>
        <w:rPr>
          <w:rFonts w:hint="default"/>
          <w:sz w:val="28"/>
          <w:szCs w:val="28"/>
          <w:lang w:val="en-US" w:eastAsia="zh-CN"/>
        </w:rPr>
        <w:drawing>
          <wp:inline distT="0" distB="0" distL="114300" distR="114300">
            <wp:extent cx="4817745" cy="3615690"/>
            <wp:effectExtent l="0" t="0" r="1905" b="3810"/>
            <wp:docPr id="10" name="图片 10" descr="5412b216cd140d2c4cc5775819eb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412b216cd140d2c4cc5775819eb8e0"/>
                    <pic:cNvPicPr>
                      <a:picLocks noChangeAspect="1"/>
                    </pic:cNvPicPr>
                  </pic:nvPicPr>
                  <pic:blipFill>
                    <a:blip r:embed="rId7"/>
                    <a:stretch>
                      <a:fillRect/>
                    </a:stretch>
                  </pic:blipFill>
                  <pic:spPr>
                    <a:xfrm>
                      <a:off x="0" y="0"/>
                      <a:ext cx="4817745" cy="36156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jc w:val="center"/>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napToGrid/>
        <w:jc w:val="center"/>
        <w:textAlignment w:val="auto"/>
        <w:rPr>
          <w:rFonts w:hint="default"/>
          <w:sz w:val="24"/>
          <w:szCs w:val="24"/>
          <w:lang w:val="en-US" w:eastAsia="zh-CN"/>
        </w:rPr>
      </w:pPr>
      <w:r>
        <w:rPr>
          <w:rFonts w:hint="eastAsia"/>
          <w:sz w:val="24"/>
          <w:szCs w:val="24"/>
          <w:lang w:val="en-US" w:eastAsia="zh-CN"/>
        </w:rPr>
        <w:t>小区车岗管控</w:t>
      </w:r>
    </w:p>
    <w:p>
      <w:pPr>
        <w:keepNext w:val="0"/>
        <w:keepLines w:val="0"/>
        <w:pageBreakBefore w:val="0"/>
        <w:kinsoku/>
        <w:wordWrap/>
        <w:overflowPunct/>
        <w:topLinePunct w:val="0"/>
        <w:autoSpaceDE/>
        <w:autoSpaceDN/>
        <w:bidi w:val="0"/>
        <w:adjustRightInd/>
        <w:snapToGrid/>
        <w:jc w:val="left"/>
        <w:textAlignment w:val="auto"/>
        <w:rPr>
          <w:rFonts w:hint="default"/>
          <w:sz w:val="28"/>
          <w:szCs w:val="28"/>
          <w:lang w:val="en-US" w:eastAsia="zh-CN"/>
        </w:rPr>
      </w:pPr>
    </w:p>
    <w:p>
      <w:pPr>
        <w:pStyle w:val="2"/>
        <w:keepNext w:val="0"/>
        <w:keepLines w:val="0"/>
        <w:widowControl/>
        <w:suppressLineNumbers w:val="0"/>
        <w:shd w:val="clear" w:fill="FFFFFF"/>
        <w:spacing w:before="300" w:beforeAutospacing="0" w:after="150" w:afterAutospacing="0" w:line="420" w:lineRule="atLeast"/>
        <w:ind w:left="0" w:right="0" w:firstLine="0"/>
        <w:jc w:val="both"/>
        <w:rPr>
          <w:rFonts w:hint="eastAsia" w:ascii="宋体" w:hAnsi="宋体" w:eastAsia="宋体" w:cs="宋体"/>
          <w:b/>
          <w:bCs/>
          <w:i w:val="0"/>
          <w:iCs w:val="0"/>
          <w:caps w:val="0"/>
          <w:color w:val="010101"/>
          <w:spacing w:val="0"/>
          <w:sz w:val="28"/>
          <w:szCs w:val="28"/>
          <w:shd w:val="clear" w:fill="FFFFFF"/>
          <w:lang w:eastAsia="zh-CN"/>
        </w:rPr>
      </w:pPr>
      <w:r>
        <w:rPr>
          <w:rFonts w:hint="eastAsia" w:ascii="宋体" w:hAnsi="宋体" w:eastAsia="宋体" w:cs="宋体"/>
          <w:b/>
          <w:bCs/>
          <w:i w:val="0"/>
          <w:iCs w:val="0"/>
          <w:caps w:val="0"/>
          <w:color w:val="010101"/>
          <w:spacing w:val="0"/>
          <w:sz w:val="28"/>
          <w:szCs w:val="28"/>
          <w:shd w:val="clear" w:fill="FFFFFF"/>
          <w:lang w:eastAsia="zh-CN"/>
        </w:rPr>
        <w:drawing>
          <wp:inline distT="0" distB="0" distL="114300" distR="114300">
            <wp:extent cx="5266690" cy="7019925"/>
            <wp:effectExtent l="0" t="0" r="10160" b="9525"/>
            <wp:docPr id="1" name="图片 1" descr="b51e462b2774b59090d8cdeefc5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51e462b2774b59090d8cdeefc59268"/>
                    <pic:cNvPicPr>
                      <a:picLocks noChangeAspect="1"/>
                    </pic:cNvPicPr>
                  </pic:nvPicPr>
                  <pic:blipFill>
                    <a:blip r:embed="rId8"/>
                    <a:stretch>
                      <a:fillRect/>
                    </a:stretch>
                  </pic:blipFill>
                  <pic:spPr>
                    <a:xfrm>
                      <a:off x="0" y="0"/>
                      <a:ext cx="5266690" cy="70199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ind w:firstLine="1680" w:firstLineChars="600"/>
        <w:jc w:val="left"/>
        <w:textAlignment w:val="auto"/>
        <w:rPr>
          <w:rFonts w:hint="default"/>
          <w:sz w:val="28"/>
          <w:szCs w:val="28"/>
          <w:lang w:val="en-US" w:eastAsia="zh-CN"/>
        </w:rPr>
      </w:pPr>
      <w:r>
        <w:rPr>
          <w:rFonts w:hint="eastAsia"/>
          <w:sz w:val="28"/>
          <w:szCs w:val="28"/>
          <w:lang w:val="en-US" w:eastAsia="zh-CN"/>
        </w:rPr>
        <w:t>看望坚守在管控小区的一线员工</w:t>
      </w:r>
    </w:p>
    <w:p>
      <w:pPr>
        <w:keepNext w:val="0"/>
        <w:keepLines w:val="0"/>
        <w:pageBreakBefore w:val="0"/>
        <w:kinsoku/>
        <w:wordWrap/>
        <w:overflowPunct/>
        <w:topLinePunct w:val="0"/>
        <w:autoSpaceDE/>
        <w:autoSpaceDN/>
        <w:bidi w:val="0"/>
        <w:adjustRightInd/>
        <w:snapToGrid/>
        <w:ind w:firstLine="560" w:firstLineChars="200"/>
        <w:jc w:val="left"/>
        <w:textAlignment w:val="auto"/>
        <w:rPr>
          <w:rFonts w:hint="eastAsia"/>
          <w:sz w:val="28"/>
          <w:szCs w:val="28"/>
          <w:lang w:val="en-US" w:eastAsia="zh-CN"/>
        </w:rPr>
      </w:pPr>
    </w:p>
    <w:p>
      <w:pPr>
        <w:keepNext w:val="0"/>
        <w:keepLines w:val="0"/>
        <w:pageBreakBefore w:val="0"/>
        <w:kinsoku/>
        <w:wordWrap/>
        <w:overflowPunct/>
        <w:topLinePunct w:val="0"/>
        <w:autoSpaceDE/>
        <w:autoSpaceDN/>
        <w:bidi w:val="0"/>
        <w:adjustRightInd/>
        <w:snapToGrid/>
        <w:ind w:firstLine="560" w:firstLineChars="200"/>
        <w:jc w:val="left"/>
        <w:textAlignment w:val="auto"/>
        <w:rPr>
          <w:rFonts w:hint="eastAsia"/>
          <w:sz w:val="28"/>
          <w:szCs w:val="28"/>
          <w:lang w:val="en-US" w:eastAsia="zh-CN"/>
        </w:rPr>
      </w:pPr>
      <w:bookmarkStart w:id="0" w:name="_GoBack"/>
      <w:bookmarkEnd w:id="0"/>
    </w:p>
    <w:p>
      <w:pPr>
        <w:pStyle w:val="2"/>
        <w:keepNext w:val="0"/>
        <w:keepLines w:val="0"/>
        <w:widowControl/>
        <w:suppressLineNumbers w:val="0"/>
        <w:shd w:val="clear" w:fill="FFFFFF"/>
        <w:spacing w:before="300" w:beforeAutospacing="0" w:after="150" w:afterAutospacing="0" w:line="420" w:lineRule="atLeast"/>
        <w:ind w:left="0" w:right="0" w:firstLine="0"/>
        <w:jc w:val="both"/>
        <w:rPr>
          <w:rFonts w:hint="eastAsia" w:ascii="宋体" w:hAnsi="宋体" w:eastAsia="宋体" w:cs="宋体"/>
          <w:b/>
          <w:bCs/>
          <w:i w:val="0"/>
          <w:iCs w:val="0"/>
          <w:caps w:val="0"/>
          <w:color w:val="010101"/>
          <w:spacing w:val="0"/>
          <w:sz w:val="28"/>
          <w:szCs w:val="28"/>
          <w:lang w:val="en-US" w:eastAsia="zh-CN"/>
        </w:rPr>
      </w:pPr>
      <w:r>
        <w:rPr>
          <w:rFonts w:hint="eastAsia" w:ascii="宋体" w:hAnsi="宋体" w:eastAsia="宋体" w:cs="宋体"/>
          <w:b/>
          <w:bCs/>
          <w:i w:val="0"/>
          <w:iCs w:val="0"/>
          <w:caps w:val="0"/>
          <w:color w:val="010101"/>
          <w:spacing w:val="0"/>
          <w:sz w:val="28"/>
          <w:szCs w:val="28"/>
          <w:shd w:val="clear" w:fill="FFFFFF"/>
        </w:rPr>
        <w:t>践行社会责任</w:t>
      </w:r>
      <w:r>
        <w:rPr>
          <w:rFonts w:hint="eastAsia" w:cs="宋体"/>
          <w:b/>
          <w:bCs/>
          <w:i w:val="0"/>
          <w:iCs w:val="0"/>
          <w:caps w:val="0"/>
          <w:color w:val="010101"/>
          <w:spacing w:val="0"/>
          <w:sz w:val="28"/>
          <w:szCs w:val="28"/>
          <w:shd w:val="clear" w:fill="FFFFFF"/>
          <w:lang w:eastAsia="zh-CN"/>
        </w:rPr>
        <w:t>，</w:t>
      </w:r>
      <w:r>
        <w:rPr>
          <w:rFonts w:hint="eastAsia" w:ascii="宋体" w:hAnsi="宋体" w:eastAsia="宋体" w:cs="宋体"/>
          <w:b/>
          <w:bCs/>
          <w:i w:val="0"/>
          <w:iCs w:val="0"/>
          <w:caps w:val="0"/>
          <w:color w:val="010101"/>
          <w:spacing w:val="0"/>
          <w:sz w:val="28"/>
          <w:szCs w:val="28"/>
          <w:shd w:val="clear" w:fill="FFFFFF"/>
        </w:rPr>
        <w:t>彰显</w:t>
      </w:r>
      <w:r>
        <w:rPr>
          <w:rFonts w:hint="eastAsia" w:ascii="宋体" w:hAnsi="宋体" w:eastAsia="宋体" w:cs="宋体"/>
          <w:b/>
          <w:bCs/>
          <w:i w:val="0"/>
          <w:iCs w:val="0"/>
          <w:caps w:val="0"/>
          <w:color w:val="010101"/>
          <w:spacing w:val="0"/>
          <w:sz w:val="28"/>
          <w:szCs w:val="28"/>
          <w:shd w:val="clear" w:fill="FFFFFF"/>
          <w:lang w:val="en-US" w:eastAsia="zh-CN"/>
        </w:rPr>
        <w:t>行业担当</w:t>
      </w:r>
    </w:p>
    <w:p>
      <w:pPr>
        <w:keepNext w:val="0"/>
        <w:keepLines w:val="0"/>
        <w:pageBreakBefore w:val="0"/>
        <w:kinsoku/>
        <w:wordWrap/>
        <w:overflowPunct/>
        <w:topLinePunct w:val="0"/>
        <w:autoSpaceDE/>
        <w:autoSpaceDN/>
        <w:bidi w:val="0"/>
        <w:adjustRightInd/>
        <w:snapToGrid/>
        <w:ind w:firstLine="560" w:firstLineChars="200"/>
        <w:jc w:val="left"/>
        <w:textAlignment w:val="auto"/>
        <w:rPr>
          <w:rFonts w:hint="eastAsia"/>
          <w:sz w:val="28"/>
          <w:szCs w:val="28"/>
          <w:lang w:val="en-US" w:eastAsia="zh-CN"/>
        </w:rPr>
      </w:pPr>
      <w:r>
        <w:rPr>
          <w:rFonts w:hint="eastAsia"/>
          <w:sz w:val="28"/>
          <w:szCs w:val="28"/>
          <w:lang w:val="en-US" w:eastAsia="zh-CN"/>
        </w:rPr>
        <w:t>在三年的疫情抗击战中，作为区人大代表，区物业协会会长，陈发于不仅践行了一个企业法人的社会责任和工作职责，更彰显了行业担当。自从新冠肺炎疫情再次卷土重来，他在切实做好公司下属物业小区的疫情防控、管控工作的同时，还</w:t>
      </w:r>
      <w:r>
        <w:rPr>
          <w:rFonts w:hint="eastAsia"/>
          <w:sz w:val="28"/>
          <w:szCs w:val="28"/>
          <w:highlight w:val="none"/>
          <w:lang w:val="en-US" w:eastAsia="zh-CN"/>
        </w:rPr>
        <w:t>在</w:t>
      </w:r>
      <w:r>
        <w:rPr>
          <w:rFonts w:hint="eastAsia"/>
          <w:sz w:val="28"/>
          <w:szCs w:val="28"/>
          <w:lang w:val="en-US" w:eastAsia="zh-CN"/>
        </w:rPr>
        <w:t xml:space="preserve">区住建委的指导下，以区物业协会的名义号召全区所有物业企业立即行动起来，全员投入到疫情抗击战中；呼吁全区业主要提前/按时缴纳物业费，与物业人携手并进，共战疫情。                                                                                                                                           </w:t>
      </w:r>
    </w:p>
    <w:p>
      <w:pPr>
        <w:keepNext w:val="0"/>
        <w:keepLines w:val="0"/>
        <w:pageBreakBefore w:val="0"/>
        <w:kinsoku/>
        <w:wordWrap/>
        <w:overflowPunct/>
        <w:topLinePunct w:val="0"/>
        <w:autoSpaceDE/>
        <w:autoSpaceDN/>
        <w:bidi w:val="0"/>
        <w:adjustRightInd/>
        <w:snapToGrid/>
        <w:ind w:firstLine="560" w:firstLineChars="200"/>
        <w:jc w:val="left"/>
        <w:textAlignment w:val="auto"/>
        <w:rPr>
          <w:rFonts w:hint="default"/>
          <w:sz w:val="28"/>
          <w:szCs w:val="28"/>
          <w:lang w:val="en-US" w:eastAsia="zh-CN"/>
        </w:rPr>
      </w:pPr>
      <w:r>
        <w:rPr>
          <w:rFonts w:hint="eastAsia"/>
          <w:sz w:val="28"/>
          <w:szCs w:val="28"/>
          <w:lang w:val="en-US" w:eastAsia="zh-CN"/>
        </w:rPr>
        <w:t>编印了5000张“新冠病毒防疫指南”宣传海报免费发放给各物业小区张贴在各小区大门、电梯内，倡导广大居民要成为疫情防控责任第一人，戴口罩、主动扫码、配合测温和信息登记。到物业小区督查疫情防控工作开展情况，提醒各物业负责人要做好员工自身防护；，要求各物业服务企业管好进门关，对进入小区人员和车辆一律严格要求“扫码、亮码、测温和登记”，并强调各物业服务企业要做好“三起来”防疫措施，即门口小喇叭要放起来，小区人员信息要查起来，居家隔离人员要管起来，履行企业职责，确保小区住户的生命安全和身体健康。</w:t>
      </w:r>
    </w:p>
    <w:p>
      <w:pPr>
        <w:jc w:val="center"/>
        <w:rPr>
          <w:rFonts w:hint="default"/>
          <w:sz w:val="24"/>
          <w:szCs w:val="24"/>
          <w:lang w:val="en-US" w:eastAsia="zh-CN"/>
        </w:rPr>
      </w:pPr>
      <w:r>
        <w:rPr>
          <w:rFonts w:hint="default"/>
          <w:sz w:val="24"/>
          <w:szCs w:val="24"/>
          <w:lang w:val="en-US" w:eastAsia="zh-CN"/>
        </w:rPr>
        <w:drawing>
          <wp:inline distT="0" distB="0" distL="114300" distR="114300">
            <wp:extent cx="3275330" cy="3615690"/>
            <wp:effectExtent l="0" t="0" r="1270" b="3810"/>
            <wp:docPr id="8" name="图片 8" descr="d82cbcc05ccb155bd60c433dbc6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82cbcc05ccb155bd60c433dbc69206"/>
                    <pic:cNvPicPr>
                      <a:picLocks noChangeAspect="1"/>
                    </pic:cNvPicPr>
                  </pic:nvPicPr>
                  <pic:blipFill>
                    <a:blip r:embed="rId9"/>
                    <a:srcRect r="627" b="17732"/>
                    <a:stretch>
                      <a:fillRect/>
                    </a:stretch>
                  </pic:blipFill>
                  <pic:spPr>
                    <a:xfrm>
                      <a:off x="0" y="0"/>
                      <a:ext cx="3275330" cy="3615690"/>
                    </a:xfrm>
                    <a:prstGeom prst="rect">
                      <a:avLst/>
                    </a:prstGeom>
                  </pic:spPr>
                </pic:pic>
              </a:graphicData>
            </a:graphic>
          </wp:inline>
        </w:drawing>
      </w:r>
    </w:p>
    <w:p>
      <w:pPr>
        <w:rPr>
          <w:rFonts w:hint="default"/>
          <w:sz w:val="28"/>
          <w:szCs w:val="28"/>
          <w:lang w:val="en-US" w:eastAsia="zh-CN"/>
        </w:rPr>
      </w:pPr>
      <w:r>
        <w:rPr>
          <w:rFonts w:hint="default"/>
          <w:sz w:val="28"/>
          <w:szCs w:val="28"/>
          <w:lang w:val="en-US" w:eastAsia="zh-CN"/>
        </w:rPr>
        <w:drawing>
          <wp:inline distT="0" distB="0" distL="114300" distR="114300">
            <wp:extent cx="5264785" cy="3950335"/>
            <wp:effectExtent l="0" t="0" r="12065" b="12065"/>
            <wp:docPr id="9" name="图片 9" descr="20fa2d9b26541f31ca8bdeb51b071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fa2d9b26541f31ca8bdeb51b071ef"/>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p>
      <w:pPr>
        <w:jc w:val="center"/>
        <w:rPr>
          <w:rFonts w:hint="default"/>
          <w:sz w:val="24"/>
          <w:szCs w:val="24"/>
          <w:lang w:val="en-US" w:eastAsia="zh-CN"/>
        </w:rPr>
      </w:pPr>
      <w:r>
        <w:rPr>
          <w:rFonts w:hint="eastAsia"/>
          <w:sz w:val="24"/>
          <w:szCs w:val="24"/>
          <w:lang w:val="en-US" w:eastAsia="zh-CN"/>
        </w:rPr>
        <w:t>陈会长督查大观天下小区防疫工作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0NzI0YWY4NjRiMGE0ZjdmM2QzNzIxMmNhYmViNGYifQ=="/>
  </w:docVars>
  <w:rsids>
    <w:rsidRoot w:val="16A31768"/>
    <w:rsid w:val="031713E0"/>
    <w:rsid w:val="16A31768"/>
    <w:rsid w:val="176B1694"/>
    <w:rsid w:val="1B1D56CB"/>
    <w:rsid w:val="264B4D7A"/>
    <w:rsid w:val="2B261911"/>
    <w:rsid w:val="35C6312A"/>
    <w:rsid w:val="402820A8"/>
    <w:rsid w:val="425F1BF8"/>
    <w:rsid w:val="4FB25547"/>
    <w:rsid w:val="50DE2E0E"/>
    <w:rsid w:val="569E7C96"/>
    <w:rsid w:val="64915A72"/>
    <w:rsid w:val="72F1135E"/>
    <w:rsid w:val="73754EE7"/>
    <w:rsid w:val="75EF25F8"/>
    <w:rsid w:val="7B1B587D"/>
    <w:rsid w:val="7E9F0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1503</Words>
  <Characters>1519</Characters>
  <Lines>0</Lines>
  <Paragraphs>0</Paragraphs>
  <TotalTime>1</TotalTime>
  <ScaleCrop>false</ScaleCrop>
  <LinksUpToDate>false</LinksUpToDate>
  <CharactersWithSpaces>1660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2022-11-28T01:40:00Z</dcterms:created>
  <dc:creator>莫问</dc:creator>
  <cp:lastModifiedBy>莫问</cp:lastModifiedBy>
  <dcterms:modified xsi:type="dcterms:W3CDTF">2022-12-01T08:08:15Z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F2AEEF03573A47C48E1C2E0BBD56B9B0</vt:lpwstr>
  </property>
</Properties>
</file>