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ascii="仿宋" w:hAnsi="仿宋" w:eastAsia="仿宋"/>
          <w:b/>
          <w:bCs/>
          <w:color w:val="FF0000"/>
          <w:spacing w:val="-6"/>
          <w:w w:val="66"/>
          <w:kern w:val="10"/>
          <w:sz w:val="96"/>
          <w:szCs w:val="96"/>
        </w:rPr>
      </w:pPr>
      <w:r>
        <w:rPr>
          <w:rFonts w:hint="eastAsia" w:ascii="方正小标宋_GBK" w:hAnsi="方正小标宋_GBK" w:eastAsia="方正小标宋_GBK" w:cs="方正小标宋_GBK"/>
          <w:b/>
          <w:bCs/>
          <w:color w:val="FF0000"/>
          <w:spacing w:val="-6"/>
          <w:w w:val="66"/>
          <w:kern w:val="10"/>
          <w:sz w:val="96"/>
          <w:szCs w:val="96"/>
        </w:rPr>
        <w:t>重庆市南川区物业协会文件</w:t>
      </w:r>
    </w:p>
    <w:p>
      <w:pPr>
        <w:pStyle w:val="3"/>
        <w:spacing w:before="55"/>
        <w:ind w:left="488" w:right="625"/>
        <w:jc w:val="center"/>
        <w:rPr>
          <w:rFonts w:hint="eastAsia" w:asciiTheme="minorEastAsia" w:hAnsiTheme="minorEastAsia" w:eastAsiaTheme="minorEastAsia" w:cstheme="minorEastAsia"/>
          <w:spacing w:val="-7"/>
          <w:w w:val="95"/>
          <w:sz w:val="32"/>
          <w:szCs w:val="32"/>
        </w:rPr>
      </w:pPr>
      <w:r>
        <w:rPr>
          <w:rFonts w:hint="eastAsia" w:asciiTheme="minorEastAsia" w:hAnsiTheme="minorEastAsia" w:eastAsiaTheme="minorEastAsia" w:cstheme="minorEastAsia"/>
          <w:w w:val="95"/>
          <w:sz w:val="32"/>
          <w:szCs w:val="32"/>
        </w:rPr>
        <w:t>南物协</w:t>
      </w:r>
      <w:r>
        <w:rPr>
          <w:rFonts w:hint="eastAsia" w:asciiTheme="minorEastAsia" w:hAnsiTheme="minorEastAsia" w:eastAsiaTheme="minorEastAsia" w:cstheme="minorEastAsia"/>
          <w:w w:val="95"/>
          <w:sz w:val="32"/>
          <w:szCs w:val="32"/>
          <w:lang w:eastAsia="zh-CN"/>
        </w:rPr>
        <w:t>文</w:t>
      </w:r>
      <w:r>
        <w:rPr>
          <w:rFonts w:hint="eastAsia" w:asciiTheme="minorEastAsia" w:hAnsiTheme="minorEastAsia" w:eastAsiaTheme="minorEastAsia" w:cstheme="minorEastAsia"/>
          <w:w w:val="95"/>
          <w:sz w:val="32"/>
          <w:szCs w:val="32"/>
        </w:rPr>
        <w:t>〔2022〕</w:t>
      </w:r>
      <w:r>
        <w:rPr>
          <w:rFonts w:hint="eastAsia" w:asciiTheme="minorEastAsia" w:hAnsiTheme="minorEastAsia" w:eastAsiaTheme="minorEastAsia" w:cstheme="minorEastAsia"/>
          <w:w w:val="95"/>
          <w:sz w:val="32"/>
          <w:szCs w:val="32"/>
          <w:lang w:val="en-US" w:eastAsia="zh-CN"/>
        </w:rPr>
        <w:t>9</w:t>
      </w:r>
      <w:r>
        <w:rPr>
          <w:rFonts w:hint="eastAsia" w:asciiTheme="minorEastAsia" w:hAnsiTheme="minorEastAsia" w:eastAsiaTheme="minorEastAsia" w:cstheme="minorEastAsia"/>
          <w:spacing w:val="-7"/>
          <w:w w:val="95"/>
          <w:sz w:val="32"/>
          <w:szCs w:val="32"/>
        </w:rPr>
        <w:t xml:space="preserve"> 号</w:t>
      </w:r>
    </w:p>
    <w:p>
      <w:pPr>
        <w:pStyle w:val="3"/>
        <w:spacing w:before="9"/>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sz w:val="32"/>
          <w:szCs w:val="32"/>
        </w:rPr>
        <mc:AlternateContent>
          <mc:Choice Requires="wps">
            <w:drawing>
              <wp:anchor distT="0" distB="0" distL="0" distR="0" simplePos="0" relativeHeight="251660288" behindDoc="1" locked="0" layoutInCell="1" allowOverlap="1">
                <wp:simplePos x="0" y="0"/>
                <wp:positionH relativeFrom="page">
                  <wp:posOffset>1063625</wp:posOffset>
                </wp:positionH>
                <wp:positionV relativeFrom="paragraph">
                  <wp:posOffset>136525</wp:posOffset>
                </wp:positionV>
                <wp:extent cx="5372100" cy="38100"/>
                <wp:effectExtent l="0" t="0" r="0" b="0"/>
                <wp:wrapTopAndBottom/>
                <wp:docPr id="3" name="Rectangle 2"/>
                <wp:cNvGraphicFramePr/>
                <a:graphic xmlns:a="http://schemas.openxmlformats.org/drawingml/2006/main">
                  <a:graphicData uri="http://schemas.microsoft.com/office/word/2010/wordprocessingShape">
                    <wps:wsp>
                      <wps:cNvSpPr>
                        <a:spLocks noChangeArrowheads="1"/>
                      </wps:cNvSpPr>
                      <wps:spPr bwMode="auto">
                        <a:xfrm>
                          <a:off x="0" y="0"/>
                          <a:ext cx="5372100" cy="38100"/>
                        </a:xfrm>
                        <a:prstGeom prst="rect">
                          <a:avLst/>
                        </a:prstGeom>
                        <a:solidFill>
                          <a:srgbClr val="FF0000"/>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83.75pt;margin-top:10.75pt;height:3pt;width:423pt;mso-position-horizontal-relative:page;mso-wrap-distance-bottom:0pt;mso-wrap-distance-top:0pt;z-index:-251656192;mso-width-relative:page;mso-height-relative:page;" fillcolor="#FF0000" filled="t" stroked="f" coordsize="21600,21600" o:gfxdata="UEsDBAoAAAAAAIdO4kAAAAAAAAAAAAAAAAAEAAAAZHJzL1BLAwQUAAAACACHTuJAzX62NtMAAAAK&#10;AQAADwAAAGRycy9kb3ducmV2LnhtbE1PQU7DMBC8I/EHa5G4UTsFWhTiVAiJBzT0ADfHXpIIex3F&#10;btrwerYnOO3OzmhmttqdgxczTmmIpKFYKRBINrqBOg2H97e7JxApG3LGR0INCybY1ddXlSldPNEe&#10;5yZ3gk0olUZDn/NYSplsj8GkVRyRmPuKUzCZ4dRJN5kTmwcv10ptZDADcUJvRnzt0X43x6Dhc3vw&#10;ezv8vHTLx4PlkKVt5kXr25tCPYPIeM5/YrjU5+pQc6c2Hskl4Rlvto8s1bAueF4EqrjnreULM7Ku&#10;5P8X6l9QSwMEFAAAAAgAh07iQO2E7KwUAgAAMwQAAA4AAABkcnMvZTJvRG9jLnhtbK1TwW7bMAy9&#10;D9g/CLovtpN07Yw4RZEgw4BuK9btAxRZjoXJokYpsbOvHyWnadZdepgPBimSj3xP1OJ26Aw7KPQa&#10;bMWLSc6ZshJqbXcV//F98+6GMx+ErYUBqyp+VJ7fLt++WfSuVFNowdQKGYFYX/au4m0IrswyL1vV&#10;CT8BpywFG8BOBHJxl9UoekLvTDbN8/dZD1g7BKm8p9P1GOQnRHwNIDSNlmoNct8pG0ZUVEYEouRb&#10;7TxfpmmbRsnwtWm8CsxUnJiG9KcmZG/jP1suRLlD4VotTyOI14zwglMntKWmZ6i1CILtUf8D1WmJ&#10;4KEJEwldNhJJihCLIn+hzWMrnEpcSGrvzqL7/wcrvxwekOm64jPOrOjowr+RaMLujGLTKE/vfElZ&#10;j+4BI0Hv7kH+9MzCqqUsdYcIfatETUMVMT/7qyA6nkrZtv8MNaGLfYCk1NBgFwFJAzakCzmeL0QN&#10;gUk6vJpdT4uc7kpSbHYTzdhBlE/FDn34qKBj0ag40ugJXBzufRhTn1LS8GB0vdHGJAd325VBdhC0&#10;G5tNTt8J3V+mGRuTLcSyETGeJJaR2ChQGLYDBSPbLdRH4osw7hq9NDJawN+c9bRnFfe/9gIVZ+aT&#10;Jc0+FPN5XMzkzK+up+TgZWR7GRFWElTFA2ejuQrjMu8d6l1LnYrE38Id6dzopMHzVKe5aZeSiqe9&#10;j8t66aes57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frY20wAAAAoBAAAPAAAAAAAAAAEA&#10;IAAAACIAAABkcnMvZG93bnJldi54bWxQSwECFAAUAAAACACHTuJA7YTsrBQCAAAzBAAADgAAAAAA&#10;AAABACAAAAAiAQAAZHJzL2Uyb0RvYy54bWxQSwUGAAAAAAYABgBZAQAAqAUAAAAA&#10;">
                <v:fill on="t" focussize="0,0"/>
                <v:stroke on="f"/>
                <v:imagedata o:title=""/>
                <o:lock v:ext="edit" aspectratio="f"/>
                <v:textbox>
                  <w:txbxContent>
                    <w:p>
                      <w:pPr>
                        <w:jc w:val="center"/>
                      </w:pPr>
                    </w:p>
                  </w:txbxContent>
                </v:textbox>
                <w10:wrap type="topAndBottom"/>
              </v:rect>
            </w:pict>
          </mc:Fallback>
        </mc:AlternateContent>
      </w:r>
      <w:r>
        <w:rPr>
          <w:rFonts w:hint="eastAsia" w:asciiTheme="minorEastAsia" w:hAnsiTheme="minorEastAsia" w:eastAsiaTheme="minorEastAsia" w:cstheme="minorEastAsia"/>
          <w:b/>
          <w:w w:val="95"/>
          <w:sz w:val="32"/>
          <w:szCs w:val="32"/>
        </w:rPr>
        <w:t>关于举办智慧物业管理学习培训的通知</w:t>
      </w:r>
    </w:p>
    <w:p>
      <w:pPr>
        <w:pStyle w:val="3"/>
        <w:keepNext w:val="0"/>
        <w:keepLines w:val="0"/>
        <w:pageBreakBefore w:val="0"/>
        <w:widowControl w:val="0"/>
        <w:kinsoku/>
        <w:wordWrap/>
        <w:overflowPunct/>
        <w:topLinePunct w:val="0"/>
        <w:autoSpaceDE w:val="0"/>
        <w:autoSpaceDN w:val="0"/>
        <w:bidi w:val="0"/>
        <w:adjustRightInd/>
        <w:snapToGrid/>
        <w:spacing w:before="351"/>
        <w:ind w:right="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w w:val="95"/>
          <w:sz w:val="32"/>
          <w:szCs w:val="32"/>
        </w:rPr>
        <w:t>各</w:t>
      </w:r>
      <w:r>
        <w:rPr>
          <w:rFonts w:hint="eastAsia" w:asciiTheme="minorEastAsia" w:hAnsiTheme="minorEastAsia" w:eastAsiaTheme="minorEastAsia" w:cstheme="minorEastAsia"/>
          <w:w w:val="95"/>
          <w:sz w:val="32"/>
          <w:szCs w:val="32"/>
          <w:lang w:eastAsia="zh-CN"/>
        </w:rPr>
        <w:t>物业</w:t>
      </w:r>
      <w:r>
        <w:rPr>
          <w:rFonts w:hint="eastAsia" w:asciiTheme="minorEastAsia" w:hAnsiTheme="minorEastAsia" w:eastAsiaTheme="minorEastAsia" w:cstheme="minorEastAsia"/>
          <w:w w:val="95"/>
          <w:sz w:val="32"/>
          <w:szCs w:val="32"/>
        </w:rPr>
        <w:t>会员</w:t>
      </w:r>
      <w:r>
        <w:rPr>
          <w:rFonts w:hint="eastAsia" w:asciiTheme="minorEastAsia" w:hAnsiTheme="minorEastAsia" w:eastAsiaTheme="minorEastAsia" w:cstheme="minorEastAsia"/>
          <w:w w:val="95"/>
          <w:sz w:val="32"/>
          <w:szCs w:val="32"/>
          <w:lang w:eastAsia="zh-CN"/>
        </w:rPr>
        <w:t>单位</w:t>
      </w:r>
      <w:r>
        <w:rPr>
          <w:rFonts w:hint="eastAsia" w:asciiTheme="minorEastAsia" w:hAnsiTheme="minorEastAsia" w:eastAsiaTheme="minorEastAsia" w:cstheme="minorEastAsia"/>
          <w:w w:val="95"/>
          <w:sz w:val="32"/>
          <w:szCs w:val="32"/>
        </w:rPr>
        <w:t>：</w:t>
      </w:r>
    </w:p>
    <w:p>
      <w:pPr>
        <w:pStyle w:val="3"/>
        <w:keepNext w:val="0"/>
        <w:keepLines w:val="0"/>
        <w:pageBreakBefore w:val="0"/>
        <w:widowControl w:val="0"/>
        <w:kinsoku/>
        <w:wordWrap/>
        <w:overflowPunct/>
        <w:topLinePunct w:val="0"/>
        <w:autoSpaceDE w:val="0"/>
        <w:autoSpaceDN w:val="0"/>
        <w:bidi w:val="0"/>
        <w:adjustRightInd/>
        <w:snapToGrid/>
        <w:spacing w:before="1" w:line="364" w:lineRule="auto"/>
        <w:ind w:right="0" w:firstLine="608" w:firstLineChars="200"/>
        <w:jc w:val="both"/>
        <w:textAlignment w:val="auto"/>
        <w:rPr>
          <w:rFonts w:hint="eastAsia" w:asciiTheme="minorEastAsia" w:hAnsiTheme="minorEastAsia" w:eastAsiaTheme="minorEastAsia" w:cstheme="minorEastAsia"/>
          <w:w w:val="95"/>
          <w:sz w:val="32"/>
          <w:szCs w:val="32"/>
        </w:rPr>
      </w:pPr>
      <w:r>
        <w:rPr>
          <w:rFonts w:hint="eastAsia" w:asciiTheme="minorEastAsia" w:hAnsiTheme="minorEastAsia" w:eastAsiaTheme="minorEastAsia" w:cstheme="minorEastAsia"/>
          <w:w w:val="95"/>
          <w:sz w:val="32"/>
          <w:szCs w:val="32"/>
        </w:rPr>
        <w:t>为深入贯彻住建部等九部委下发的《关于深入推进智慧社区建设的意见》精神：智慧社区是充分应用大数据、云计算、人工智能等信息技术手段，整合社区各类服务资源，打造基于信息化、智能化管理与服务的社区治理新形态。为充分运用现代信息技术，不断提升城乡社区治理服务智慧化、智能化水平。更好帮助物业企业投身物业智慧化发展的道路，协会将联合广州欢聚集团（欢聚马克）为会员单位举办一场线</w:t>
      </w:r>
      <w:r>
        <w:rPr>
          <w:rFonts w:hint="eastAsia" w:asciiTheme="minorEastAsia" w:hAnsiTheme="minorEastAsia" w:eastAsiaTheme="minorEastAsia" w:cstheme="minorEastAsia"/>
          <w:w w:val="95"/>
          <w:sz w:val="32"/>
          <w:szCs w:val="32"/>
          <w:lang w:eastAsia="zh-CN"/>
        </w:rPr>
        <w:t>下</w:t>
      </w:r>
      <w:r>
        <w:rPr>
          <w:rFonts w:hint="eastAsia" w:asciiTheme="minorEastAsia" w:hAnsiTheme="minorEastAsia" w:eastAsiaTheme="minorEastAsia" w:cstheme="minorEastAsia"/>
          <w:w w:val="95"/>
          <w:sz w:val="32"/>
          <w:szCs w:val="32"/>
        </w:rPr>
        <w:t>智慧物业管理学习培训，现将有关事项通知如下：</w:t>
      </w:r>
    </w:p>
    <w:p>
      <w:pPr>
        <w:pStyle w:val="2"/>
        <w:keepNext w:val="0"/>
        <w:keepLines w:val="0"/>
        <w:pageBreakBefore w:val="0"/>
        <w:widowControl w:val="0"/>
        <w:kinsoku/>
        <w:wordWrap/>
        <w:overflowPunct/>
        <w:topLinePunct w:val="0"/>
        <w:autoSpaceDE w:val="0"/>
        <w:autoSpaceDN w:val="0"/>
        <w:bidi w:val="0"/>
        <w:adjustRightInd/>
        <w:snapToGrid/>
        <w:spacing w:line="488" w:lineRule="exact"/>
        <w:ind w:left="0" w:leftChars="0" w:right="0" w:firstLine="0" w:firstLineChars="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pacing w:val="8"/>
          <w:sz w:val="32"/>
          <w:szCs w:val="32"/>
        </w:rPr>
        <w:t>一、会议时间</w:t>
      </w:r>
    </w:p>
    <w:p>
      <w:pPr>
        <w:pStyle w:val="3"/>
        <w:keepNext w:val="0"/>
        <w:keepLines w:val="0"/>
        <w:pageBreakBefore w:val="0"/>
        <w:widowControl w:val="0"/>
        <w:kinsoku/>
        <w:wordWrap/>
        <w:overflowPunct/>
        <w:topLinePunct w:val="0"/>
        <w:autoSpaceDE w:val="0"/>
        <w:autoSpaceDN w:val="0"/>
        <w:bidi w:val="0"/>
        <w:adjustRightInd/>
        <w:snapToGrid/>
        <w:spacing w:before="141" w:line="314" w:lineRule="auto"/>
        <w:ind w:right="0" w:firstLine="304" w:firstLineChars="100"/>
        <w:jc w:val="both"/>
        <w:textAlignment w:val="auto"/>
        <w:rPr>
          <w:rFonts w:hint="eastAsia" w:asciiTheme="minorEastAsia" w:hAnsiTheme="minorEastAsia" w:eastAsiaTheme="minorEastAsia" w:cstheme="minorEastAsia"/>
          <w:w w:val="95"/>
          <w:sz w:val="32"/>
          <w:szCs w:val="32"/>
        </w:rPr>
      </w:pPr>
      <w:r>
        <w:rPr>
          <w:rFonts w:hint="eastAsia" w:asciiTheme="minorEastAsia" w:hAnsiTheme="minorEastAsia" w:eastAsiaTheme="minorEastAsia" w:cstheme="minorEastAsia"/>
          <w:w w:val="95"/>
          <w:sz w:val="32"/>
          <w:szCs w:val="32"/>
        </w:rPr>
        <w:t>2022</w:t>
      </w:r>
      <w:r>
        <w:rPr>
          <w:rFonts w:hint="eastAsia" w:asciiTheme="minorEastAsia" w:hAnsiTheme="minorEastAsia" w:eastAsiaTheme="minorEastAsia" w:cstheme="minorEastAsia"/>
          <w:spacing w:val="7"/>
          <w:w w:val="95"/>
          <w:sz w:val="32"/>
          <w:szCs w:val="32"/>
        </w:rPr>
        <w:t xml:space="preserve"> 年 </w:t>
      </w:r>
      <w:r>
        <w:rPr>
          <w:rFonts w:hint="eastAsia" w:asciiTheme="minorEastAsia" w:hAnsiTheme="minorEastAsia" w:eastAsiaTheme="minorEastAsia" w:cstheme="minorEastAsia"/>
          <w:w w:val="95"/>
          <w:sz w:val="32"/>
          <w:szCs w:val="32"/>
        </w:rPr>
        <w:t xml:space="preserve">6 </w:t>
      </w:r>
      <w:r>
        <w:rPr>
          <w:rFonts w:hint="eastAsia" w:asciiTheme="minorEastAsia" w:hAnsiTheme="minorEastAsia" w:eastAsiaTheme="minorEastAsia" w:cstheme="minorEastAsia"/>
          <w:spacing w:val="42"/>
          <w:w w:val="95"/>
          <w:sz w:val="32"/>
          <w:szCs w:val="32"/>
        </w:rPr>
        <w:t>月</w:t>
      </w:r>
      <w:r>
        <w:rPr>
          <w:rFonts w:hint="eastAsia" w:asciiTheme="minorEastAsia" w:hAnsiTheme="minorEastAsia" w:eastAsiaTheme="minorEastAsia" w:cstheme="minorEastAsia"/>
          <w:spacing w:val="42"/>
          <w:w w:val="95"/>
          <w:sz w:val="32"/>
          <w:szCs w:val="32"/>
          <w:lang w:val="en-US" w:eastAsia="zh-CN"/>
        </w:rPr>
        <w:t>29</w:t>
      </w:r>
      <w:r>
        <w:rPr>
          <w:rFonts w:hint="eastAsia" w:asciiTheme="minorEastAsia" w:hAnsiTheme="minorEastAsia" w:eastAsiaTheme="minorEastAsia" w:cstheme="minorEastAsia"/>
          <w:spacing w:val="-22"/>
          <w:w w:val="95"/>
          <w:sz w:val="32"/>
          <w:szCs w:val="32"/>
        </w:rPr>
        <w:t>日</w:t>
      </w:r>
      <w:r>
        <w:rPr>
          <w:rFonts w:hint="eastAsia" w:asciiTheme="minorEastAsia" w:hAnsiTheme="minorEastAsia" w:eastAsiaTheme="minorEastAsia" w:cstheme="minorEastAsia"/>
          <w:w w:val="95"/>
          <w:sz w:val="32"/>
          <w:szCs w:val="32"/>
        </w:rPr>
        <w:t>（</w:t>
      </w:r>
      <w:r>
        <w:rPr>
          <w:rFonts w:hint="eastAsia" w:asciiTheme="minorEastAsia" w:hAnsiTheme="minorEastAsia" w:eastAsiaTheme="minorEastAsia" w:cstheme="minorEastAsia"/>
          <w:w w:val="95"/>
          <w:sz w:val="32"/>
          <w:szCs w:val="32"/>
          <w:lang w:eastAsia="zh-CN"/>
        </w:rPr>
        <w:t>下</w:t>
      </w:r>
      <w:r>
        <w:rPr>
          <w:rFonts w:hint="eastAsia" w:asciiTheme="minorEastAsia" w:hAnsiTheme="minorEastAsia" w:eastAsiaTheme="minorEastAsia" w:cstheme="minorEastAsia"/>
          <w:w w:val="95"/>
          <w:sz w:val="32"/>
          <w:szCs w:val="32"/>
        </w:rPr>
        <w:t>周</w:t>
      </w:r>
      <w:r>
        <w:rPr>
          <w:rFonts w:hint="eastAsia" w:asciiTheme="minorEastAsia" w:hAnsiTheme="minorEastAsia" w:eastAsiaTheme="minorEastAsia" w:cstheme="minorEastAsia"/>
          <w:w w:val="95"/>
          <w:sz w:val="32"/>
          <w:szCs w:val="32"/>
          <w:lang w:eastAsia="zh-CN"/>
        </w:rPr>
        <w:t>星期三</w:t>
      </w:r>
      <w:r>
        <w:rPr>
          <w:rFonts w:hint="eastAsia" w:asciiTheme="minorEastAsia" w:hAnsiTheme="minorEastAsia" w:eastAsiaTheme="minorEastAsia" w:cstheme="minorEastAsia"/>
          <w:w w:val="95"/>
          <w:sz w:val="32"/>
          <w:szCs w:val="32"/>
        </w:rPr>
        <w:t>）</w:t>
      </w:r>
      <w:r>
        <w:rPr>
          <w:rFonts w:hint="eastAsia" w:asciiTheme="minorEastAsia" w:hAnsiTheme="minorEastAsia" w:eastAsiaTheme="minorEastAsia" w:cstheme="minorEastAsia"/>
          <w:spacing w:val="22"/>
          <w:w w:val="95"/>
          <w:sz w:val="32"/>
          <w:szCs w:val="32"/>
        </w:rPr>
        <w:t xml:space="preserve">下午 </w:t>
      </w:r>
      <w:r>
        <w:rPr>
          <w:rFonts w:hint="eastAsia" w:asciiTheme="minorEastAsia" w:hAnsiTheme="minorEastAsia" w:eastAsiaTheme="minorEastAsia" w:cstheme="minorEastAsia"/>
          <w:w w:val="95"/>
          <w:sz w:val="32"/>
          <w:szCs w:val="32"/>
        </w:rPr>
        <w:t>14:30-16</w:t>
      </w:r>
      <w:r>
        <w:rPr>
          <w:rFonts w:hint="eastAsia" w:asciiTheme="minorEastAsia" w:hAnsiTheme="minorEastAsia" w:eastAsiaTheme="minorEastAsia" w:cstheme="minorEastAsia"/>
          <w:w w:val="95"/>
          <w:sz w:val="32"/>
          <w:szCs w:val="32"/>
          <w:lang w:eastAsia="zh-CN"/>
        </w:rPr>
        <w:t>：</w:t>
      </w:r>
      <w:r>
        <w:rPr>
          <w:rFonts w:hint="eastAsia" w:asciiTheme="minorEastAsia" w:hAnsiTheme="minorEastAsia" w:eastAsiaTheme="minorEastAsia" w:cstheme="minorEastAsia"/>
          <w:w w:val="95"/>
          <w:sz w:val="32"/>
          <w:szCs w:val="32"/>
          <w:lang w:val="en-US" w:eastAsia="zh-CN"/>
        </w:rPr>
        <w:t>30</w:t>
      </w:r>
      <w:r>
        <w:rPr>
          <w:rFonts w:hint="eastAsia" w:asciiTheme="minorEastAsia" w:hAnsiTheme="minorEastAsia" w:eastAsiaTheme="minorEastAsia" w:cstheme="minorEastAsia"/>
          <w:w w:val="95"/>
          <w:sz w:val="32"/>
          <w:szCs w:val="32"/>
        </w:rPr>
        <w:t>。</w:t>
      </w:r>
    </w:p>
    <w:p>
      <w:pPr>
        <w:pStyle w:val="3"/>
        <w:keepNext w:val="0"/>
        <w:keepLines w:val="0"/>
        <w:pageBreakBefore w:val="0"/>
        <w:widowControl w:val="0"/>
        <w:kinsoku/>
        <w:wordWrap/>
        <w:overflowPunct/>
        <w:topLinePunct w:val="0"/>
        <w:autoSpaceDE w:val="0"/>
        <w:autoSpaceDN w:val="0"/>
        <w:bidi w:val="0"/>
        <w:adjustRightInd/>
        <w:snapToGrid/>
        <w:spacing w:before="141" w:line="314" w:lineRule="auto"/>
        <w:ind w:right="0"/>
        <w:jc w:val="both"/>
        <w:textAlignment w:val="auto"/>
        <w:rPr>
          <w:rFonts w:hint="eastAsia" w:asciiTheme="minorEastAsia" w:hAnsiTheme="minorEastAsia" w:eastAsiaTheme="minorEastAsia" w:cstheme="minorEastAsia"/>
          <w:b/>
          <w:bCs/>
          <w:spacing w:val="8"/>
          <w:sz w:val="32"/>
          <w:szCs w:val="32"/>
          <w:lang w:eastAsia="zh-CN"/>
        </w:rPr>
      </w:pPr>
      <w:r>
        <w:rPr>
          <w:rFonts w:hint="eastAsia" w:asciiTheme="minorEastAsia" w:hAnsiTheme="minorEastAsia" w:eastAsiaTheme="minorEastAsia" w:cstheme="minorEastAsia"/>
          <w:b/>
          <w:bCs/>
          <w:spacing w:val="8"/>
          <w:sz w:val="32"/>
          <w:szCs w:val="32"/>
        </w:rPr>
        <w:t>二、会议地点：</w:t>
      </w:r>
    </w:p>
    <w:p>
      <w:pPr>
        <w:pStyle w:val="3"/>
        <w:keepNext w:val="0"/>
        <w:keepLines w:val="0"/>
        <w:pageBreakBefore w:val="0"/>
        <w:widowControl w:val="0"/>
        <w:kinsoku/>
        <w:wordWrap/>
        <w:overflowPunct/>
        <w:topLinePunct w:val="0"/>
        <w:autoSpaceDE w:val="0"/>
        <w:autoSpaceDN w:val="0"/>
        <w:bidi w:val="0"/>
        <w:adjustRightInd/>
        <w:snapToGrid/>
        <w:spacing w:before="141" w:line="314" w:lineRule="auto"/>
        <w:ind w:right="0" w:firstLine="304" w:firstLineChars="100"/>
        <w:jc w:val="both"/>
        <w:textAlignment w:val="auto"/>
        <w:rPr>
          <w:rFonts w:hint="eastAsia" w:asciiTheme="minorEastAsia" w:hAnsiTheme="minorEastAsia" w:eastAsiaTheme="minorEastAsia" w:cstheme="minorEastAsia"/>
          <w:w w:val="95"/>
          <w:sz w:val="32"/>
          <w:szCs w:val="32"/>
          <w:lang w:eastAsia="zh-CN"/>
        </w:rPr>
      </w:pPr>
      <w:r>
        <w:rPr>
          <w:rFonts w:hint="eastAsia" w:asciiTheme="minorEastAsia" w:hAnsiTheme="minorEastAsia" w:eastAsiaTheme="minorEastAsia" w:cstheme="minorEastAsia"/>
          <w:w w:val="95"/>
          <w:sz w:val="32"/>
          <w:szCs w:val="32"/>
          <w:lang w:eastAsia="zh-CN"/>
        </w:rPr>
        <w:t>会议</w:t>
      </w:r>
      <w:r>
        <w:rPr>
          <w:rFonts w:hint="eastAsia" w:asciiTheme="minorEastAsia" w:hAnsiTheme="minorEastAsia" w:eastAsiaTheme="minorEastAsia" w:cstheme="minorEastAsia"/>
          <w:w w:val="95"/>
          <w:sz w:val="32"/>
          <w:szCs w:val="32"/>
        </w:rPr>
        <w:t>地址</w:t>
      </w:r>
      <w:r>
        <w:rPr>
          <w:rFonts w:hint="eastAsia" w:asciiTheme="minorEastAsia" w:hAnsiTheme="minorEastAsia" w:eastAsiaTheme="minorEastAsia" w:cstheme="minorEastAsia"/>
          <w:w w:val="95"/>
          <w:sz w:val="32"/>
          <w:szCs w:val="32"/>
          <w:lang w:eastAsia="zh-CN"/>
        </w:rPr>
        <w:t>：西城街道办事处龙济桥社区</w:t>
      </w:r>
      <w:r>
        <w:rPr>
          <w:rFonts w:hint="eastAsia" w:asciiTheme="minorEastAsia" w:hAnsiTheme="minorEastAsia" w:eastAsiaTheme="minorEastAsia" w:cstheme="minorEastAsia"/>
          <w:w w:val="95"/>
          <w:sz w:val="32"/>
          <w:szCs w:val="32"/>
        </w:rPr>
        <w:t>会议室</w:t>
      </w:r>
      <w:r>
        <w:rPr>
          <w:rFonts w:hint="eastAsia" w:asciiTheme="minorEastAsia" w:hAnsiTheme="minorEastAsia" w:eastAsiaTheme="minorEastAsia" w:cstheme="minorEastAsia"/>
          <w:w w:val="95"/>
          <w:sz w:val="32"/>
          <w:szCs w:val="32"/>
          <w:lang w:eastAsia="zh-CN"/>
        </w:rPr>
        <w:t>（龙济小区侧面）。</w:t>
      </w:r>
    </w:p>
    <w:p>
      <w:pPr>
        <w:pStyle w:val="3"/>
        <w:keepNext w:val="0"/>
        <w:keepLines w:val="0"/>
        <w:pageBreakBefore w:val="0"/>
        <w:widowControl w:val="0"/>
        <w:kinsoku/>
        <w:wordWrap/>
        <w:overflowPunct/>
        <w:topLinePunct w:val="0"/>
        <w:autoSpaceDE w:val="0"/>
        <w:autoSpaceDN w:val="0"/>
        <w:bidi w:val="0"/>
        <w:adjustRightInd/>
        <w:snapToGrid/>
        <w:spacing w:before="141" w:line="314" w:lineRule="auto"/>
        <w:ind w:right="0"/>
        <w:jc w:val="both"/>
        <w:textAlignment w:val="auto"/>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spacing w:val="8"/>
          <w:sz w:val="32"/>
          <w:szCs w:val="32"/>
        </w:rPr>
        <w:t>三、</w:t>
      </w:r>
      <w:r>
        <w:rPr>
          <w:rFonts w:hint="eastAsia" w:asciiTheme="minorEastAsia" w:hAnsiTheme="minorEastAsia" w:eastAsiaTheme="minorEastAsia" w:cstheme="minorEastAsia"/>
          <w:b/>
          <w:sz w:val="32"/>
          <w:szCs w:val="32"/>
        </w:rPr>
        <w:t>参会人员：</w:t>
      </w:r>
    </w:p>
    <w:p>
      <w:pPr>
        <w:pStyle w:val="3"/>
        <w:keepNext w:val="0"/>
        <w:keepLines w:val="0"/>
        <w:pageBreakBefore w:val="0"/>
        <w:widowControl w:val="0"/>
        <w:kinsoku/>
        <w:wordWrap/>
        <w:overflowPunct/>
        <w:topLinePunct w:val="0"/>
        <w:autoSpaceDE w:val="0"/>
        <w:autoSpaceDN w:val="0"/>
        <w:bidi w:val="0"/>
        <w:adjustRightInd/>
        <w:snapToGrid/>
        <w:spacing w:line="375" w:lineRule="exact"/>
        <w:ind w:right="0" w:firstLine="304" w:firstLineChars="1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w w:val="95"/>
          <w:sz w:val="32"/>
          <w:szCs w:val="32"/>
        </w:rPr>
        <w:t>各会员单位负责人</w:t>
      </w:r>
      <w:r>
        <w:rPr>
          <w:rFonts w:hint="eastAsia" w:asciiTheme="minorEastAsia" w:hAnsiTheme="minorEastAsia" w:eastAsiaTheme="minorEastAsia" w:cstheme="minorEastAsia"/>
          <w:w w:val="95"/>
          <w:sz w:val="32"/>
          <w:szCs w:val="32"/>
          <w:lang w:eastAsia="zh-CN"/>
        </w:rPr>
        <w:t>和项目</w:t>
      </w:r>
      <w:r>
        <w:rPr>
          <w:rFonts w:hint="eastAsia" w:asciiTheme="minorEastAsia" w:hAnsiTheme="minorEastAsia" w:eastAsiaTheme="minorEastAsia" w:cstheme="minorEastAsia"/>
          <w:w w:val="95"/>
          <w:sz w:val="32"/>
          <w:szCs w:val="32"/>
        </w:rPr>
        <w:t>负责人，每家会员单位限两人以下参加。</w:t>
      </w:r>
    </w:p>
    <w:p>
      <w:pPr>
        <w:pStyle w:val="2"/>
        <w:keepNext w:val="0"/>
        <w:keepLines w:val="0"/>
        <w:pageBreakBefore w:val="0"/>
        <w:widowControl w:val="0"/>
        <w:kinsoku/>
        <w:wordWrap/>
        <w:overflowPunct/>
        <w:topLinePunct w:val="0"/>
        <w:autoSpaceDE w:val="0"/>
        <w:autoSpaceDN w:val="0"/>
        <w:bidi w:val="0"/>
        <w:adjustRightInd/>
        <w:snapToGrid/>
        <w:spacing w:before="120" w:beforeLines="50" w:line="513" w:lineRule="exact"/>
        <w:ind w:left="0" w:leftChars="0" w:right="0" w:firstLine="0" w:firstLineChars="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w w:val="95"/>
          <w:sz w:val="32"/>
          <w:szCs w:val="32"/>
        </w:rPr>
        <w:t>四、会议内容：</w:t>
      </w:r>
    </w:p>
    <w:p>
      <w:pPr>
        <w:pStyle w:val="3"/>
        <w:keepNext w:val="0"/>
        <w:keepLines w:val="0"/>
        <w:pageBreakBefore w:val="0"/>
        <w:widowControl w:val="0"/>
        <w:kinsoku/>
        <w:wordWrap/>
        <w:overflowPunct/>
        <w:topLinePunct w:val="0"/>
        <w:autoSpaceDE w:val="0"/>
        <w:autoSpaceDN w:val="0"/>
        <w:bidi w:val="0"/>
        <w:adjustRightInd/>
        <w:snapToGrid/>
        <w:spacing w:before="141" w:line="364" w:lineRule="auto"/>
        <w:ind w:right="0" w:firstLine="320" w:firstLineChars="1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分析探讨如何利用互联网新技术解决广大物业企业所面临的人力成本高，人均效能低，管理难以及企业风险管控等众多</w:t>
      </w:r>
      <w:r>
        <w:rPr>
          <w:rFonts w:hint="eastAsia" w:asciiTheme="minorEastAsia" w:hAnsiTheme="minorEastAsia" w:eastAsiaTheme="minorEastAsia" w:cstheme="minorEastAsia"/>
          <w:w w:val="95"/>
          <w:sz w:val="32"/>
          <w:szCs w:val="32"/>
        </w:rPr>
        <w:t>的难点和痛点，提高服务质量和效率，降低企业管理成本；分享传递智能化技术在物业行业的应用，实现在数字经济下的物业管理转型升级，促进物业管理工作科技化、高效化</w:t>
      </w:r>
      <w:r>
        <w:rPr>
          <w:rFonts w:hint="eastAsia" w:asciiTheme="minorEastAsia" w:hAnsiTheme="minorEastAsia" w:eastAsiaTheme="minorEastAsia" w:cstheme="minorEastAsia"/>
          <w:w w:val="95"/>
          <w:sz w:val="32"/>
          <w:szCs w:val="32"/>
          <w:lang w:eastAsia="zh-CN"/>
        </w:rPr>
        <w:t>、</w:t>
      </w:r>
      <w:r>
        <w:rPr>
          <w:rFonts w:hint="eastAsia" w:asciiTheme="minorEastAsia" w:hAnsiTheme="minorEastAsia" w:eastAsiaTheme="minorEastAsia" w:cstheme="minorEastAsia"/>
          <w:w w:val="95"/>
          <w:sz w:val="32"/>
          <w:szCs w:val="32"/>
        </w:rPr>
        <w:t>智能化。</w:t>
      </w:r>
    </w:p>
    <w:p>
      <w:pPr>
        <w:pStyle w:val="3"/>
        <w:keepNext w:val="0"/>
        <w:keepLines w:val="0"/>
        <w:pageBreakBefore w:val="0"/>
        <w:widowControl w:val="0"/>
        <w:kinsoku/>
        <w:wordWrap/>
        <w:overflowPunct/>
        <w:topLinePunct w:val="0"/>
        <w:autoSpaceDE w:val="0"/>
        <w:autoSpaceDN w:val="0"/>
        <w:bidi w:val="0"/>
        <w:adjustRightInd/>
        <w:snapToGrid/>
        <w:spacing w:before="3"/>
        <w:ind w:right="0" w:firstLine="320" w:firstLineChars="1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（一）物业智慧化的应用和实践；</w:t>
      </w:r>
    </w:p>
    <w:p>
      <w:pPr>
        <w:pStyle w:val="3"/>
        <w:keepNext w:val="0"/>
        <w:keepLines w:val="0"/>
        <w:pageBreakBefore w:val="0"/>
        <w:widowControl w:val="0"/>
        <w:kinsoku/>
        <w:wordWrap/>
        <w:overflowPunct/>
        <w:topLinePunct w:val="0"/>
        <w:autoSpaceDE w:val="0"/>
        <w:autoSpaceDN w:val="0"/>
        <w:bidi w:val="0"/>
        <w:adjustRightInd/>
        <w:snapToGrid/>
        <w:spacing w:before="214"/>
        <w:ind w:right="0" w:firstLine="320" w:firstLineChars="1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（二）如何借助智慧化应用提高人均效能，降低人力成本；</w:t>
      </w:r>
    </w:p>
    <w:p>
      <w:pPr>
        <w:pStyle w:val="3"/>
        <w:keepNext w:val="0"/>
        <w:keepLines w:val="0"/>
        <w:pageBreakBefore w:val="0"/>
        <w:widowControl w:val="0"/>
        <w:kinsoku/>
        <w:wordWrap/>
        <w:overflowPunct/>
        <w:topLinePunct w:val="0"/>
        <w:autoSpaceDE w:val="0"/>
        <w:autoSpaceDN w:val="0"/>
        <w:bidi w:val="0"/>
        <w:adjustRightInd/>
        <w:snapToGrid/>
        <w:spacing w:before="214"/>
        <w:ind w:right="0" w:firstLine="320" w:firstLineChars="1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（三）如何做好物业日常痕迹管理，降低管理风险；</w:t>
      </w:r>
    </w:p>
    <w:p>
      <w:pPr>
        <w:keepNext w:val="0"/>
        <w:keepLines w:val="0"/>
        <w:pageBreakBefore w:val="0"/>
        <w:widowControl w:val="0"/>
        <w:kinsoku/>
        <w:wordWrap/>
        <w:overflowPunct/>
        <w:topLinePunct w:val="0"/>
        <w:autoSpaceDE w:val="0"/>
        <w:autoSpaceDN w:val="0"/>
        <w:bidi w:val="0"/>
        <w:adjustRightInd/>
        <w:snapToGrid/>
        <w:spacing w:before="214" w:line="314" w:lineRule="auto"/>
        <w:ind w:right="0" w:firstLine="320" w:firstLineChars="100"/>
        <w:jc w:val="both"/>
        <w:textAlignment w:val="auto"/>
        <w:rPr>
          <w:rFonts w:hint="eastAsia" w:asciiTheme="minorEastAsia" w:hAnsiTheme="minorEastAsia" w:eastAsiaTheme="minorEastAsia" w:cstheme="minorEastAsia"/>
          <w:spacing w:val="1"/>
          <w:w w:val="95"/>
          <w:sz w:val="32"/>
          <w:szCs w:val="32"/>
        </w:rPr>
      </w:pPr>
      <w:r>
        <w:rPr>
          <w:rFonts w:hint="eastAsia" w:asciiTheme="minorEastAsia" w:hAnsiTheme="minorEastAsia" w:eastAsiaTheme="minorEastAsia" w:cstheme="minorEastAsia"/>
          <w:sz w:val="32"/>
          <w:szCs w:val="32"/>
        </w:rPr>
        <w:t>（四）</w:t>
      </w:r>
      <w:r>
        <w:rPr>
          <w:rFonts w:hint="eastAsia" w:asciiTheme="minorEastAsia" w:hAnsiTheme="minorEastAsia" w:eastAsiaTheme="minorEastAsia" w:cstheme="minorEastAsia"/>
          <w:w w:val="95"/>
          <w:sz w:val="32"/>
          <w:szCs w:val="32"/>
        </w:rPr>
        <w:t>如何做好团队工作效率管控，提升服务品质。</w:t>
      </w:r>
      <w:r>
        <w:rPr>
          <w:rFonts w:hint="eastAsia" w:asciiTheme="minorEastAsia" w:hAnsiTheme="minorEastAsia" w:eastAsiaTheme="minorEastAsia" w:cstheme="minorEastAsia"/>
          <w:spacing w:val="1"/>
          <w:w w:val="95"/>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before="214" w:line="314" w:lineRule="auto"/>
        <w:ind w:right="0"/>
        <w:jc w:val="both"/>
        <w:textAlignment w:val="auto"/>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五、注意事项：</w:t>
      </w:r>
    </w:p>
    <w:p>
      <w:pPr>
        <w:pStyle w:val="3"/>
        <w:keepNext w:val="0"/>
        <w:keepLines w:val="0"/>
        <w:pageBreakBefore w:val="0"/>
        <w:widowControl w:val="0"/>
        <w:kinsoku/>
        <w:wordWrap/>
        <w:overflowPunct/>
        <w:topLinePunct w:val="0"/>
        <w:autoSpaceDE w:val="0"/>
        <w:autoSpaceDN w:val="0"/>
        <w:bidi w:val="0"/>
        <w:adjustRightInd/>
        <w:snapToGrid/>
        <w:spacing w:before="35" w:line="364" w:lineRule="auto"/>
        <w:ind w:right="0" w:firstLine="304" w:firstLineChars="100"/>
        <w:jc w:val="both"/>
        <w:textAlignment w:val="auto"/>
        <w:rPr>
          <w:rFonts w:hint="eastAsia" w:asciiTheme="minorEastAsia" w:hAnsiTheme="minorEastAsia" w:eastAsiaTheme="minorEastAsia" w:cstheme="minorEastAsia"/>
          <w:w w:val="95"/>
          <w:sz w:val="32"/>
          <w:szCs w:val="32"/>
        </w:rPr>
      </w:pPr>
      <w:r>
        <w:rPr>
          <w:rFonts w:hint="eastAsia" w:asciiTheme="minorEastAsia" w:hAnsiTheme="minorEastAsia" w:eastAsiaTheme="minorEastAsia" w:cstheme="minorEastAsia"/>
          <w:w w:val="95"/>
          <w:sz w:val="32"/>
          <w:szCs w:val="32"/>
        </w:rPr>
        <w:t>（一）疫情防控期间，请参会人员佩戴口罩，配合会场防疫检查；</w:t>
      </w:r>
    </w:p>
    <w:p>
      <w:pPr>
        <w:pStyle w:val="3"/>
        <w:keepNext w:val="0"/>
        <w:keepLines w:val="0"/>
        <w:pageBreakBefore w:val="0"/>
        <w:widowControl w:val="0"/>
        <w:kinsoku/>
        <w:wordWrap/>
        <w:overflowPunct/>
        <w:topLinePunct w:val="0"/>
        <w:autoSpaceDE w:val="0"/>
        <w:autoSpaceDN w:val="0"/>
        <w:bidi w:val="0"/>
        <w:adjustRightInd/>
        <w:snapToGrid/>
        <w:spacing w:before="35" w:line="364" w:lineRule="auto"/>
        <w:ind w:right="0" w:firstLine="304" w:firstLineChars="100"/>
        <w:jc w:val="both"/>
        <w:textAlignment w:val="auto"/>
        <w:rPr>
          <w:rFonts w:hint="eastAsia" w:asciiTheme="minorEastAsia" w:hAnsiTheme="minorEastAsia" w:eastAsiaTheme="minorEastAsia" w:cstheme="minorEastAsia"/>
          <w:w w:val="95"/>
          <w:sz w:val="32"/>
          <w:szCs w:val="32"/>
        </w:rPr>
      </w:pPr>
      <w:r>
        <w:rPr>
          <w:rFonts w:hint="eastAsia" w:asciiTheme="minorEastAsia" w:hAnsiTheme="minorEastAsia" w:eastAsiaTheme="minorEastAsia" w:cstheme="minorEastAsia"/>
          <w:w w:val="95"/>
          <w:sz w:val="32"/>
          <w:szCs w:val="32"/>
        </w:rPr>
        <w:t>（二）会议采用现场扫码签到，请大家提前到达并配合主办方工作人员工作。</w:t>
      </w:r>
    </w:p>
    <w:p>
      <w:pPr>
        <w:pStyle w:val="3"/>
        <w:keepNext w:val="0"/>
        <w:keepLines w:val="0"/>
        <w:pageBreakBefore w:val="0"/>
        <w:widowControl w:val="0"/>
        <w:kinsoku/>
        <w:wordWrap/>
        <w:overflowPunct/>
        <w:topLinePunct w:val="0"/>
        <w:autoSpaceDE w:val="0"/>
        <w:autoSpaceDN w:val="0"/>
        <w:bidi w:val="0"/>
        <w:adjustRightInd/>
        <w:snapToGrid/>
        <w:spacing w:before="213"/>
        <w:ind w:right="0" w:firstLine="912" w:firstLineChars="300"/>
        <w:jc w:val="both"/>
        <w:textAlignment w:val="auto"/>
        <w:rPr>
          <w:rFonts w:hint="eastAsia" w:asciiTheme="minorEastAsia" w:hAnsiTheme="minorEastAsia" w:eastAsiaTheme="minorEastAsia" w:cstheme="minorEastAsia"/>
          <w:w w:val="95"/>
          <w:sz w:val="32"/>
          <w:szCs w:val="32"/>
        </w:rPr>
      </w:pPr>
      <w:r>
        <w:rPr>
          <w:rFonts w:hint="eastAsia" w:asciiTheme="minorEastAsia" w:hAnsiTheme="minorEastAsia" w:eastAsiaTheme="minorEastAsia" w:cstheme="minorEastAsia"/>
          <w:w w:val="95"/>
          <w:sz w:val="32"/>
          <w:szCs w:val="32"/>
        </w:rPr>
        <w:t>特此通知。</w:t>
      </w:r>
    </w:p>
    <w:p>
      <w:pPr>
        <w:pStyle w:val="3"/>
        <w:keepNext w:val="0"/>
        <w:keepLines w:val="0"/>
        <w:pageBreakBefore w:val="0"/>
        <w:widowControl w:val="0"/>
        <w:kinsoku/>
        <w:wordWrap/>
        <w:overflowPunct/>
        <w:topLinePunct w:val="0"/>
        <w:autoSpaceDE w:val="0"/>
        <w:autoSpaceDN w:val="0"/>
        <w:bidi w:val="0"/>
        <w:adjustRightInd/>
        <w:snapToGrid/>
        <w:spacing w:before="227" w:line="364" w:lineRule="auto"/>
        <w:ind w:right="0"/>
        <w:jc w:val="both"/>
        <w:textAlignment w:val="auto"/>
        <w:rPr>
          <w:rFonts w:hint="eastAsia" w:asciiTheme="minorEastAsia" w:hAnsiTheme="minorEastAsia" w:eastAsiaTheme="minorEastAsia" w:cstheme="minorEastAsia"/>
          <w:w w:val="95"/>
          <w:sz w:val="32"/>
          <w:szCs w:val="32"/>
        </w:rPr>
      </w:pPr>
      <w:r>
        <w:rPr>
          <w:rFonts w:hint="eastAsia" w:asciiTheme="minorEastAsia" w:hAnsiTheme="minorEastAsia" w:eastAsiaTheme="minorEastAsia" w:cstheme="minorEastAsia"/>
          <w:b/>
          <w:bCs/>
          <w:spacing w:val="8"/>
          <w:sz w:val="32"/>
          <w:szCs w:val="32"/>
          <w:lang w:eastAsia="zh-CN"/>
        </w:rPr>
        <w:drawing>
          <wp:anchor distT="0" distB="0" distL="114300" distR="114300" simplePos="0" relativeHeight="251661312" behindDoc="1" locked="0" layoutInCell="1" allowOverlap="1">
            <wp:simplePos x="0" y="0"/>
            <wp:positionH relativeFrom="column">
              <wp:posOffset>2962275</wp:posOffset>
            </wp:positionH>
            <wp:positionV relativeFrom="paragraph">
              <wp:posOffset>55245</wp:posOffset>
            </wp:positionV>
            <wp:extent cx="1818005" cy="1753870"/>
            <wp:effectExtent l="0" t="0" r="0" b="21590"/>
            <wp:wrapNone/>
            <wp:docPr id="1" name="图片 1" descr="微信图片_2022020815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208150504"/>
                    <pic:cNvPicPr>
                      <a:picLocks noChangeAspect="1"/>
                    </pic:cNvPicPr>
                  </pic:nvPicPr>
                  <pic:blipFill>
                    <a:blip r:embed="rId5"/>
                    <a:stretch>
                      <a:fillRect/>
                    </a:stretch>
                  </pic:blipFill>
                  <pic:spPr>
                    <a:xfrm rot="20700000">
                      <a:off x="0" y="0"/>
                      <a:ext cx="1818005" cy="1753870"/>
                    </a:xfrm>
                    <a:prstGeom prst="rect">
                      <a:avLst/>
                    </a:prstGeom>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227" w:line="364" w:lineRule="auto"/>
        <w:ind w:right="0" w:firstLine="4134" w:firstLineChars="1300"/>
        <w:jc w:val="both"/>
        <w:textAlignment w:val="auto"/>
        <w:rPr>
          <w:rFonts w:hint="eastAsia" w:asciiTheme="minorEastAsia" w:hAnsiTheme="minorEastAsia" w:eastAsiaTheme="minorEastAsia" w:cstheme="minorEastAsia"/>
          <w:spacing w:val="-1"/>
          <w:sz w:val="32"/>
          <w:szCs w:val="32"/>
        </w:rPr>
      </w:pPr>
      <w:r>
        <w:rPr>
          <w:rFonts w:hint="eastAsia" w:asciiTheme="minorEastAsia" w:hAnsiTheme="minorEastAsia" w:eastAsiaTheme="minorEastAsia" w:cstheme="minorEastAsia"/>
          <w:spacing w:val="-1"/>
          <w:sz w:val="32"/>
          <w:szCs w:val="32"/>
        </w:rPr>
        <w:t>重庆市南川区物业管理协会</w:t>
      </w:r>
    </w:p>
    <w:p>
      <w:pPr>
        <w:pStyle w:val="3"/>
        <w:keepNext w:val="0"/>
        <w:keepLines w:val="0"/>
        <w:pageBreakBefore w:val="0"/>
        <w:widowControl w:val="0"/>
        <w:kinsoku/>
        <w:wordWrap/>
        <w:overflowPunct/>
        <w:topLinePunct w:val="0"/>
        <w:autoSpaceDE w:val="0"/>
        <w:autoSpaceDN w:val="0"/>
        <w:bidi w:val="0"/>
        <w:adjustRightInd/>
        <w:snapToGrid/>
        <w:spacing w:line="360" w:lineRule="auto"/>
        <w:ind w:right="0" w:firstLine="5088" w:firstLineChars="1600"/>
        <w:jc w:val="both"/>
        <w:textAlignment w:val="auto"/>
        <w:rPr>
          <w:rFonts w:hint="eastAsia" w:asciiTheme="minorEastAsia" w:hAnsiTheme="minorEastAsia" w:eastAsiaTheme="minorEastAsia" w:cstheme="minorEastAsia"/>
          <w:sz w:val="32"/>
          <w:szCs w:val="32"/>
        </w:rPr>
        <w:sectPr>
          <w:footerReference r:id="rId3" w:type="default"/>
          <w:pgSz w:w="11910" w:h="16840"/>
          <w:pgMar w:top="1580" w:right="1540" w:bottom="1180" w:left="1680" w:header="720" w:footer="989" w:gutter="0"/>
          <w:pgNumType w:start="1"/>
          <w:cols w:space="720" w:num="1"/>
        </w:sectPr>
      </w:pPr>
      <w:r>
        <w:rPr>
          <w:rFonts w:hint="eastAsia" w:asciiTheme="minorEastAsia" w:hAnsiTheme="minorEastAsia" w:eastAsiaTheme="minorEastAsia" w:cstheme="minorEastAsia"/>
          <w:spacing w:val="-1"/>
          <w:sz w:val="32"/>
          <w:szCs w:val="32"/>
        </w:rPr>
        <w:t>2022年6月24日</w:t>
      </w:r>
      <w:bookmarkStart w:id="0" w:name="_GoBack"/>
      <w:bookmarkEnd w:id="0"/>
    </w:p>
    <w:p>
      <w:pPr>
        <w:rPr>
          <w:rFonts w:hint="eastAsia" w:asciiTheme="minorEastAsia" w:hAnsiTheme="minorEastAsia" w:eastAsiaTheme="minorEastAsia" w:cstheme="minorEastAsia"/>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3714115</wp:posOffset>
              </wp:positionH>
              <wp:positionV relativeFrom="page">
                <wp:posOffset>9924415</wp:posOffset>
              </wp:positionV>
              <wp:extent cx="133350" cy="152400"/>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133350" cy="152400"/>
                      </a:xfrm>
                      <a:prstGeom prst="rect">
                        <a:avLst/>
                      </a:prstGeom>
                      <a:noFill/>
                      <a:ln>
                        <a:noFill/>
                      </a:ln>
                    </wps:spPr>
                    <wps:txbx>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92.45pt;margin-top:781.45pt;height:12pt;width:10.5pt;mso-position-horizontal-relative:page;mso-position-vertical-relative:page;z-index:-251657216;mso-width-relative:page;mso-height-relative:page;" filled="f" stroked="f" coordsize="21600,21600" o:gfxdata="UEsDBAoAAAAAAIdO4kAAAAAAAAAAAAAAAAAEAAAAZHJzL1BLAwQUAAAACACHTuJAQhmFm9oAAAAN&#10;AQAADwAAAGRycy9kb3ducmV2LnhtbE2PzU7DMBCE70i8g7VI3KjdikRJiFOhCk5IiDQcODqxm1iN&#10;12ns/vD2bE/0Nrszmv22XF/cyE5mDtajhOVCADPYeW2xl/DdvD9lwEJUqNXo0Uj4NQHW1f1dqQrt&#10;z1ib0zb2jEowFErCEONUcB66wTgVFn4ySN7Oz05FGuee61mdqdyNfCVEyp2ySBcGNZnNYLr99ugk&#10;vP5g/WYPn+1Xvatt0+QCP9K9lI8PS/ECLJpL/A/DFZ/QoSKm1h9RBzZKSLLnnKJkJOmKFEVSkZBo&#10;r6sszYFXJb/9ovoDUEsDBBQAAAAIAIdO4kDnQY+s+wEAAAMEAAAOAAAAZHJzL2Uyb0RvYy54bWyt&#10;U8tu2zAQvBfoPxC81/KjKQrBcpDGSFEgfQBJP4CmKIuoyGV3aUvu13dJyW6aXnLohViSy9mZ2eX6&#10;enCdOBokC76Si9lcCuM11NbvK/n98e7NeykoKl+rDryp5MmQvN68frXuQ2mW0EJXGxQM4qnsQyXb&#10;GENZFKRb4xTNIBjPlw2gU5G3uC9qVD2ju65Yzufvih6wDgjaEPHpdryUEyK+BBCaxmqzBX1wxscR&#10;FU2nIkui1gaSm8y2aYyOX5uGTBRdJVlpzCsX4XiX1mKzVuUeVWitniiol1B4pskp67noBWqrohIH&#10;tP9AOasRCJo40+CKUUh2hFUs5s+8eWhVMFkLW03hYjr9P1j95fgNha0ruZTCK8cNfzRDFB9gEIvk&#10;Th+o5KSHwGlx4GOemayUwj3oHyQ83LbK780NIvStUTWzyy+LJ09HHEogu/4z1FxGHSJkoKFBl6xj&#10;MwSjc2dOl84kKjqVXK1WV3yj+WpxtXw7z50rVHl+HJDiRwNOpKCSyI3P4Op4T5FlcOo5JdXycGe7&#10;Lje/838dcGI6yeQT35F5HHbDZMYO6hPLQBhniX8SBy3gLyl6nqNK0s+DQiNF98mzFWnozgGeg905&#10;UF7z00pGKcbwNo7DeQho9y0jj2Z7uGG7GpulJF9HFhNPno2scJrjNHxP9znrz9/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GYWb2gAAAA0BAAAPAAAAAAAAAAEAIAAAACIAAABkcnMvZG93bnJl&#10;di54bWxQSwECFAAUAAAACACHTuJA50GPrPsBAAADBAAADgAAAAAAAAABACAAAAApAQAAZHJzL2Uy&#10;b0RvYy54bWxQSwUGAAAAAAYABgBZAQAAlgUAAAAA&#10;">
              <v:fill on="f" focussize="0,0"/>
              <v:stroke on="f"/>
              <v:imagedata o:title=""/>
              <o:lock v:ext="edit" aspectratio="f"/>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xOTA1OGNlMGMxMDQ0ZWI0ZTc4NzhiZWE3MjY5ZDQifQ=="/>
  </w:docVars>
  <w:rsids>
    <w:rsidRoot w:val="6CD17782"/>
    <w:rsid w:val="0003382C"/>
    <w:rsid w:val="00222B43"/>
    <w:rsid w:val="00322168"/>
    <w:rsid w:val="006C2E9E"/>
    <w:rsid w:val="009407FD"/>
    <w:rsid w:val="123D0BB7"/>
    <w:rsid w:val="15144983"/>
    <w:rsid w:val="2FED60A5"/>
    <w:rsid w:val="401F2BA5"/>
    <w:rsid w:val="63BF40D6"/>
    <w:rsid w:val="6C0B610A"/>
    <w:rsid w:val="6CD17782"/>
    <w:rsid w:val="72A115F3"/>
    <w:rsid w:val="7AD76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paragraph" w:styleId="2">
    <w:name w:val="heading 1"/>
    <w:basedOn w:val="1"/>
    <w:next w:val="1"/>
    <w:link w:val="12"/>
    <w:qFormat/>
    <w:uiPriority w:val="1"/>
    <w:pPr>
      <w:spacing w:line="485" w:lineRule="exact"/>
      <w:ind w:left="760"/>
      <w:outlineLvl w:val="0"/>
    </w:pPr>
    <w:rPr>
      <w:rFonts w:ascii="Microsoft YaHei UI" w:hAnsi="Microsoft YaHei UI" w:eastAsia="Microsoft YaHei UI" w:cs="Microsoft YaHei UI"/>
      <w:b/>
      <w:bCs/>
      <w:sz w:val="32"/>
      <w:szCs w:val="32"/>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3"/>
    <w:qFormat/>
    <w:uiPriority w:val="1"/>
    <w:rPr>
      <w:sz w:val="32"/>
      <w:szCs w:val="32"/>
    </w:rPr>
  </w:style>
  <w:style w:type="paragraph" w:styleId="4">
    <w:name w:val="footer"/>
    <w:basedOn w:val="1"/>
    <w:link w:val="11"/>
    <w:uiPriority w:val="0"/>
    <w:pPr>
      <w:tabs>
        <w:tab w:val="center" w:pos="4153"/>
        <w:tab w:val="right" w:pos="8306"/>
      </w:tabs>
      <w:snapToGrid w:val="0"/>
    </w:pPr>
    <w:rPr>
      <w:sz w:val="18"/>
      <w:szCs w:val="18"/>
    </w:rPr>
  </w:style>
  <w:style w:type="paragraph" w:styleId="5">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qFormat/>
    <w:uiPriority w:val="1"/>
    <w:pPr>
      <w:ind w:left="500" w:right="625"/>
      <w:jc w:val="center"/>
    </w:pPr>
    <w:rPr>
      <w:sz w:val="44"/>
      <w:szCs w:val="44"/>
    </w:rPr>
  </w:style>
  <w:style w:type="character" w:styleId="9">
    <w:name w:val="Hyperlink"/>
    <w:basedOn w:val="8"/>
    <w:unhideWhenUsed/>
    <w:uiPriority w:val="99"/>
    <w:rPr>
      <w:color w:val="0563C1" w:themeColor="hyperlink"/>
      <w:u w:val="single"/>
      <w14:textFill>
        <w14:solidFill>
          <w14:schemeClr w14:val="hlink"/>
        </w14:solidFill>
      </w14:textFill>
    </w:rPr>
  </w:style>
  <w:style w:type="character" w:customStyle="1" w:styleId="10">
    <w:name w:val="页眉 字符"/>
    <w:basedOn w:val="8"/>
    <w:link w:val="5"/>
    <w:uiPriority w:val="0"/>
    <w:rPr>
      <w:rFonts w:ascii="宋体" w:hAnsi="宋体" w:eastAsia="宋体" w:cs="宋体"/>
      <w:sz w:val="18"/>
      <w:szCs w:val="18"/>
    </w:rPr>
  </w:style>
  <w:style w:type="character" w:customStyle="1" w:styleId="11">
    <w:name w:val="页脚 字符"/>
    <w:basedOn w:val="8"/>
    <w:link w:val="4"/>
    <w:uiPriority w:val="0"/>
    <w:rPr>
      <w:rFonts w:ascii="宋体" w:hAnsi="宋体" w:eastAsia="宋体" w:cs="宋体"/>
      <w:sz w:val="18"/>
      <w:szCs w:val="18"/>
    </w:rPr>
  </w:style>
  <w:style w:type="character" w:customStyle="1" w:styleId="12">
    <w:name w:val="标题 1 字符"/>
    <w:basedOn w:val="8"/>
    <w:link w:val="2"/>
    <w:uiPriority w:val="1"/>
    <w:rPr>
      <w:rFonts w:ascii="Microsoft YaHei UI" w:hAnsi="Microsoft YaHei UI" w:eastAsia="Microsoft YaHei UI" w:cs="Microsoft YaHei UI"/>
      <w:b/>
      <w:bCs/>
      <w:sz w:val="32"/>
      <w:szCs w:val="32"/>
    </w:rPr>
  </w:style>
  <w:style w:type="character" w:customStyle="1" w:styleId="13">
    <w:name w:val="正文文本 字符"/>
    <w:basedOn w:val="8"/>
    <w:link w:val="3"/>
    <w:uiPriority w:val="1"/>
    <w:rPr>
      <w:rFonts w:ascii="宋体" w:hAnsi="宋体" w:eastAsia="宋体" w:cs="宋体"/>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区建委</Company>
  <Pages>3</Pages>
  <Words>669</Words>
  <Characters>688</Characters>
  <Lines>4</Lines>
  <Paragraphs>1</Paragraphs>
  <TotalTime>3</TotalTime>
  <ScaleCrop>false</ScaleCrop>
  <LinksUpToDate>false</LinksUpToDate>
  <CharactersWithSpaces>694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2022-06-24T03:09:00Z</dcterms:created>
  <dc:creator>bbcj2020052102</dc:creator>
  <cp:lastModifiedBy>继祥</cp:lastModifiedBy>
  <dcterms:modified xsi:type="dcterms:W3CDTF">2022-06-24T08:27:27Z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9381A6FC3D9243E690626403DDC57F12</vt:lpwstr>
  </property>
</Properties>
</file>